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pageBreakBefore w:val="0"/>
        <w:kinsoku/>
        <w:wordWrap/>
        <w:overflowPunct/>
        <w:topLinePunct w:val="0"/>
        <w:bidi w:val="0"/>
        <w:spacing w:line="560" w:lineRule="exact"/>
        <w:rPr>
          <w:rFonts w:hint="eastAsia" w:ascii="仿宋_GB2312" w:hAnsi="仿宋_GB2312" w:eastAsia="仿宋_GB2312" w:cs="仿宋_GB2312"/>
          <w:b w:val="0"/>
          <w:bCs w:val="0"/>
          <w:color w:val="auto"/>
          <w:sz w:val="32"/>
          <w:szCs w:val="32"/>
          <w:lang w:val="en-US" w:eastAsia="zh-CN"/>
        </w:rPr>
      </w:pPr>
      <w:bookmarkStart w:id="1" w:name="_GoBack"/>
      <w:bookmarkEnd w:id="1"/>
      <w:r>
        <w:rPr>
          <w:rFonts w:hint="eastAsia" w:ascii="仿宋_GB2312" w:hAnsi="仿宋_GB2312" w:eastAsia="仿宋_GB2312" w:cs="仿宋_GB2312"/>
          <w:b w:val="0"/>
          <w:bCs w:val="0"/>
          <w:color w:val="auto"/>
          <w:sz w:val="32"/>
          <w:szCs w:val="32"/>
          <w:lang w:val="en-US" w:eastAsia="zh-CN"/>
        </w:rPr>
        <w:t>附件1</w:t>
      </w:r>
    </w:p>
    <w:p>
      <w:pPr>
        <w:pageBreakBefore w:val="0"/>
        <w:kinsoku/>
        <w:wordWrap/>
        <w:overflowPunct/>
        <w:topLinePunct w:val="0"/>
        <w:bidi w:val="0"/>
        <w:spacing w:line="560" w:lineRule="exact"/>
        <w:jc w:val="center"/>
        <w:rPr>
          <w:rFonts w:hint="default" w:ascii="Times New Roman" w:hAnsi="Times New Roman" w:eastAsia="方正小标宋_GBK" w:cs="Times New Roman"/>
          <w:b w:val="0"/>
          <w:bCs w:val="0"/>
          <w:color w:val="auto"/>
          <w:kern w:val="2"/>
          <w:sz w:val="44"/>
          <w:szCs w:val="44"/>
          <w:lang w:val="en-US" w:eastAsia="zh-CN" w:bidi="ar-SA"/>
        </w:rPr>
      </w:pPr>
      <w:r>
        <w:rPr>
          <w:rFonts w:hint="default" w:ascii="Times New Roman" w:hAnsi="Times New Roman" w:eastAsia="方正小标宋_GBK" w:cs="Times New Roman"/>
          <w:b w:val="0"/>
          <w:bCs w:val="0"/>
          <w:color w:val="auto"/>
          <w:kern w:val="2"/>
          <w:sz w:val="44"/>
          <w:szCs w:val="44"/>
          <w:lang w:val="en-US" w:eastAsia="zh-CN" w:bidi="ar-SA"/>
        </w:rPr>
        <w:t>安全生产重大事故隐患清单表</w:t>
      </w:r>
    </w:p>
    <w:p>
      <w:pPr>
        <w:pStyle w:val="11"/>
        <w:pageBreakBefore w:val="0"/>
        <w:kinsoku/>
        <w:wordWrap/>
        <w:overflowPunct/>
        <w:topLinePunct w:val="0"/>
        <w:bidi w:val="0"/>
        <w:spacing w:line="560" w:lineRule="exact"/>
        <w:rPr>
          <w:rFonts w:hint="default" w:ascii="Times New Roman" w:hAnsi="Times New Roman" w:cs="Times New Roman"/>
          <w:color w:val="auto"/>
          <w:lang w:val="en-US" w:eastAsia="zh-CN"/>
        </w:rPr>
      </w:pPr>
    </w:p>
    <w:p>
      <w:pPr>
        <w:pStyle w:val="11"/>
        <w:pageBreakBefore w:val="0"/>
        <w:kinsoku/>
        <w:wordWrap/>
        <w:overflowPunct/>
        <w:topLinePunct w:val="0"/>
        <w:bidi w:val="0"/>
        <w:spacing w:line="560" w:lineRule="exact"/>
        <w:rPr>
          <w:rFonts w:hint="default" w:ascii="Times New Roman" w:hAnsi="Times New Roman" w:eastAsia="仿宋_GB2312" w:cs="Times New Roman"/>
          <w:b w:val="0"/>
          <w:bCs w:val="0"/>
          <w:color w:val="auto"/>
          <w:kern w:val="2"/>
          <w:sz w:val="32"/>
          <w:szCs w:val="32"/>
          <w:vertAlign w:val="baseline"/>
          <w:lang w:val="en-US" w:eastAsia="zh-CN" w:bidi="ar-SA"/>
        </w:rPr>
      </w:pPr>
      <w:r>
        <w:rPr>
          <w:rFonts w:hint="default" w:ascii="Times New Roman" w:hAnsi="Times New Roman" w:eastAsia="仿宋_GB2312" w:cs="Times New Roman"/>
          <w:b w:val="0"/>
          <w:bCs w:val="0"/>
          <w:color w:val="auto"/>
          <w:kern w:val="2"/>
          <w:sz w:val="32"/>
          <w:szCs w:val="32"/>
          <w:vertAlign w:val="baseline"/>
          <w:lang w:val="en-US" w:eastAsia="zh-CN" w:bidi="ar-SA"/>
        </w:rPr>
        <w:t>填报单位：                                                    填报时间：</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1181"/>
        <w:gridCol w:w="1905"/>
        <w:gridCol w:w="1320"/>
        <w:gridCol w:w="1665"/>
        <w:gridCol w:w="870"/>
        <w:gridCol w:w="1095"/>
        <w:gridCol w:w="751"/>
        <w:gridCol w:w="923"/>
        <w:gridCol w:w="1236"/>
        <w:gridCol w:w="795"/>
        <w:gridCol w:w="900"/>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noWrap w:val="0"/>
            <w:vAlign w:val="center"/>
          </w:tcPr>
          <w:p>
            <w:pPr>
              <w:pStyle w:val="10"/>
              <w:pageBreakBefore w:val="0"/>
              <w:kinsoku/>
              <w:wordWrap/>
              <w:overflowPunct/>
              <w:topLinePunct w:val="0"/>
              <w:bidi w:val="0"/>
              <w:spacing w:line="560" w:lineRule="exact"/>
              <w:ind w:left="0" w:leftChars="0" w:firstLine="0" w:firstLineChars="0"/>
              <w:jc w:val="center"/>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kern w:val="2"/>
                <w:sz w:val="24"/>
                <w:szCs w:val="24"/>
                <w:vertAlign w:val="baseline"/>
                <w:lang w:val="en-US" w:eastAsia="zh-CN" w:bidi="ar-SA"/>
              </w:rPr>
              <w:t>序号</w:t>
            </w:r>
          </w:p>
        </w:tc>
        <w:tc>
          <w:tcPr>
            <w:tcW w:w="1181" w:type="dxa"/>
            <w:noWrap w:val="0"/>
            <w:vAlign w:val="center"/>
          </w:tcPr>
          <w:p>
            <w:pPr>
              <w:pStyle w:val="10"/>
              <w:pageBreakBefore w:val="0"/>
              <w:kinsoku/>
              <w:wordWrap/>
              <w:overflowPunct/>
              <w:topLinePunct w:val="0"/>
              <w:bidi w:val="0"/>
              <w:spacing w:line="560" w:lineRule="exact"/>
              <w:ind w:left="0" w:leftChars="0" w:firstLine="0" w:firstLineChars="0"/>
              <w:jc w:val="center"/>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kern w:val="2"/>
                <w:sz w:val="24"/>
                <w:szCs w:val="24"/>
                <w:vertAlign w:val="baseline"/>
                <w:lang w:val="en-US" w:eastAsia="zh-CN" w:bidi="ar-SA"/>
              </w:rPr>
              <w:t>行业领域</w:t>
            </w:r>
          </w:p>
        </w:tc>
        <w:tc>
          <w:tcPr>
            <w:tcW w:w="1905" w:type="dxa"/>
            <w:noWrap w:val="0"/>
            <w:vAlign w:val="center"/>
          </w:tcPr>
          <w:p>
            <w:pPr>
              <w:pStyle w:val="10"/>
              <w:pageBreakBefore w:val="0"/>
              <w:kinsoku/>
              <w:wordWrap/>
              <w:overflowPunct/>
              <w:topLinePunct w:val="0"/>
              <w:bidi w:val="0"/>
              <w:spacing w:line="560" w:lineRule="exact"/>
              <w:ind w:left="0" w:leftChars="0" w:firstLine="0" w:firstLineChars="0"/>
              <w:jc w:val="center"/>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kern w:val="2"/>
                <w:sz w:val="24"/>
                <w:szCs w:val="24"/>
                <w:vertAlign w:val="baseline"/>
                <w:lang w:val="en-US" w:eastAsia="zh-CN" w:bidi="ar-SA"/>
              </w:rPr>
              <w:t>重大隐患单位</w:t>
            </w:r>
          </w:p>
          <w:p>
            <w:pPr>
              <w:pStyle w:val="10"/>
              <w:pageBreakBefore w:val="0"/>
              <w:kinsoku/>
              <w:wordWrap/>
              <w:overflowPunct/>
              <w:topLinePunct w:val="0"/>
              <w:bidi w:val="0"/>
              <w:spacing w:line="560" w:lineRule="exact"/>
              <w:ind w:left="0" w:leftChars="0" w:firstLine="0" w:firstLineChars="0"/>
              <w:jc w:val="center"/>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kern w:val="2"/>
                <w:sz w:val="24"/>
                <w:szCs w:val="24"/>
                <w:vertAlign w:val="baseline"/>
                <w:lang w:val="en-US" w:eastAsia="zh-CN" w:bidi="ar-SA"/>
              </w:rPr>
              <w:t>及重大隐患情况</w:t>
            </w:r>
          </w:p>
        </w:tc>
        <w:tc>
          <w:tcPr>
            <w:tcW w:w="1320" w:type="dxa"/>
            <w:noWrap w:val="0"/>
            <w:vAlign w:val="center"/>
          </w:tcPr>
          <w:p>
            <w:pPr>
              <w:pStyle w:val="10"/>
              <w:pageBreakBefore w:val="0"/>
              <w:kinsoku/>
              <w:wordWrap/>
              <w:overflowPunct/>
              <w:topLinePunct w:val="0"/>
              <w:bidi w:val="0"/>
              <w:spacing w:line="560" w:lineRule="exact"/>
              <w:ind w:left="0" w:leftChars="0" w:firstLine="0" w:firstLineChars="0"/>
              <w:jc w:val="center"/>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kern w:val="2"/>
                <w:sz w:val="24"/>
                <w:szCs w:val="24"/>
                <w:vertAlign w:val="baseline"/>
                <w:lang w:val="en-US" w:eastAsia="zh-CN" w:bidi="ar-SA"/>
              </w:rPr>
              <w:t>涉及层面</w:t>
            </w:r>
          </w:p>
        </w:tc>
        <w:tc>
          <w:tcPr>
            <w:tcW w:w="1665" w:type="dxa"/>
            <w:noWrap w:val="0"/>
            <w:vAlign w:val="center"/>
          </w:tcPr>
          <w:p>
            <w:pPr>
              <w:pStyle w:val="10"/>
              <w:pageBreakBefore w:val="0"/>
              <w:kinsoku/>
              <w:wordWrap/>
              <w:overflowPunct/>
              <w:topLinePunct w:val="0"/>
              <w:bidi w:val="0"/>
              <w:spacing w:line="560" w:lineRule="exact"/>
              <w:ind w:left="0" w:leftChars="0" w:firstLine="0" w:firstLineChars="0"/>
              <w:jc w:val="center"/>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kern w:val="2"/>
                <w:sz w:val="24"/>
                <w:szCs w:val="24"/>
                <w:vertAlign w:val="baseline"/>
                <w:lang w:val="en-US" w:eastAsia="zh-CN" w:bidi="ar-SA"/>
              </w:rPr>
              <w:t>整改措施</w:t>
            </w:r>
          </w:p>
        </w:tc>
        <w:tc>
          <w:tcPr>
            <w:tcW w:w="870" w:type="dxa"/>
            <w:noWrap w:val="0"/>
            <w:vAlign w:val="center"/>
          </w:tcPr>
          <w:p>
            <w:pPr>
              <w:pStyle w:val="10"/>
              <w:pageBreakBefore w:val="0"/>
              <w:kinsoku/>
              <w:wordWrap/>
              <w:overflowPunct/>
              <w:topLinePunct w:val="0"/>
              <w:bidi w:val="0"/>
              <w:spacing w:line="560" w:lineRule="exact"/>
              <w:ind w:left="0" w:leftChars="0" w:firstLine="0" w:firstLineChars="0"/>
              <w:jc w:val="center"/>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kern w:val="2"/>
                <w:sz w:val="24"/>
                <w:szCs w:val="24"/>
                <w:vertAlign w:val="baseline"/>
                <w:lang w:val="en-US" w:eastAsia="zh-CN" w:bidi="ar-SA"/>
              </w:rPr>
              <w:t>检查日期</w:t>
            </w:r>
          </w:p>
        </w:tc>
        <w:tc>
          <w:tcPr>
            <w:tcW w:w="1095" w:type="dxa"/>
            <w:noWrap w:val="0"/>
            <w:vAlign w:val="center"/>
          </w:tcPr>
          <w:p>
            <w:pPr>
              <w:pStyle w:val="10"/>
              <w:pageBreakBefore w:val="0"/>
              <w:kinsoku/>
              <w:wordWrap/>
              <w:overflowPunct/>
              <w:topLinePunct w:val="0"/>
              <w:bidi w:val="0"/>
              <w:spacing w:line="560" w:lineRule="exact"/>
              <w:ind w:left="0" w:leftChars="0" w:firstLine="0" w:firstLineChars="0"/>
              <w:jc w:val="center"/>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kern w:val="2"/>
                <w:sz w:val="24"/>
                <w:szCs w:val="24"/>
                <w:vertAlign w:val="baseline"/>
                <w:lang w:val="en-US" w:eastAsia="zh-CN" w:bidi="ar-SA"/>
              </w:rPr>
              <w:t>计划整改时限</w:t>
            </w:r>
          </w:p>
        </w:tc>
        <w:tc>
          <w:tcPr>
            <w:tcW w:w="751" w:type="dxa"/>
            <w:noWrap w:val="0"/>
            <w:vAlign w:val="center"/>
          </w:tcPr>
          <w:p>
            <w:pPr>
              <w:pStyle w:val="10"/>
              <w:pageBreakBefore w:val="0"/>
              <w:kinsoku/>
              <w:wordWrap/>
              <w:overflowPunct/>
              <w:topLinePunct w:val="0"/>
              <w:bidi w:val="0"/>
              <w:spacing w:line="560" w:lineRule="exact"/>
              <w:ind w:left="0" w:leftChars="0" w:firstLine="0" w:firstLineChars="0"/>
              <w:jc w:val="center"/>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kern w:val="2"/>
                <w:sz w:val="24"/>
                <w:szCs w:val="24"/>
                <w:vertAlign w:val="baseline"/>
                <w:lang w:val="en-US" w:eastAsia="zh-CN" w:bidi="ar-SA"/>
              </w:rPr>
              <w:t>责任单位</w:t>
            </w:r>
          </w:p>
        </w:tc>
        <w:tc>
          <w:tcPr>
            <w:tcW w:w="923" w:type="dxa"/>
            <w:noWrap w:val="0"/>
            <w:vAlign w:val="center"/>
          </w:tcPr>
          <w:p>
            <w:pPr>
              <w:pStyle w:val="10"/>
              <w:pageBreakBefore w:val="0"/>
              <w:kinsoku/>
              <w:wordWrap/>
              <w:overflowPunct/>
              <w:topLinePunct w:val="0"/>
              <w:bidi w:val="0"/>
              <w:spacing w:line="560" w:lineRule="exact"/>
              <w:ind w:left="0" w:leftChars="0" w:firstLine="0" w:firstLineChars="0"/>
              <w:jc w:val="center"/>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kern w:val="2"/>
                <w:sz w:val="24"/>
                <w:szCs w:val="24"/>
                <w:vertAlign w:val="baseline"/>
                <w:lang w:val="en-US" w:eastAsia="zh-CN" w:bidi="ar-SA"/>
              </w:rPr>
              <w:t>整改阶段</w:t>
            </w:r>
          </w:p>
        </w:tc>
        <w:tc>
          <w:tcPr>
            <w:tcW w:w="1236" w:type="dxa"/>
            <w:noWrap w:val="0"/>
            <w:vAlign w:val="center"/>
          </w:tcPr>
          <w:p>
            <w:pPr>
              <w:pStyle w:val="10"/>
              <w:pageBreakBefore w:val="0"/>
              <w:kinsoku/>
              <w:wordWrap/>
              <w:overflowPunct/>
              <w:topLinePunct w:val="0"/>
              <w:bidi w:val="0"/>
              <w:spacing w:line="560" w:lineRule="exact"/>
              <w:ind w:left="0" w:leftChars="0" w:firstLine="0" w:firstLineChars="0"/>
              <w:jc w:val="center"/>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kern w:val="2"/>
                <w:sz w:val="24"/>
                <w:szCs w:val="24"/>
                <w:vertAlign w:val="baseline"/>
                <w:lang w:val="en-US" w:eastAsia="zh-CN" w:bidi="ar-SA"/>
              </w:rPr>
              <w:t>实际完成整改时间</w:t>
            </w:r>
          </w:p>
        </w:tc>
        <w:tc>
          <w:tcPr>
            <w:tcW w:w="795" w:type="dxa"/>
            <w:noWrap w:val="0"/>
            <w:vAlign w:val="center"/>
          </w:tcPr>
          <w:p>
            <w:pPr>
              <w:pStyle w:val="10"/>
              <w:pageBreakBefore w:val="0"/>
              <w:kinsoku/>
              <w:wordWrap/>
              <w:overflowPunct/>
              <w:topLinePunct w:val="0"/>
              <w:bidi w:val="0"/>
              <w:spacing w:line="560" w:lineRule="exact"/>
              <w:ind w:left="0" w:leftChars="0" w:firstLine="0" w:firstLineChars="0"/>
              <w:jc w:val="center"/>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kern w:val="2"/>
                <w:sz w:val="24"/>
                <w:szCs w:val="24"/>
                <w:vertAlign w:val="baseline"/>
                <w:lang w:val="en-US" w:eastAsia="zh-CN" w:bidi="ar-SA"/>
              </w:rPr>
              <w:t>整改进展</w:t>
            </w:r>
          </w:p>
        </w:tc>
        <w:tc>
          <w:tcPr>
            <w:tcW w:w="900" w:type="dxa"/>
            <w:noWrap w:val="0"/>
            <w:vAlign w:val="center"/>
          </w:tcPr>
          <w:p>
            <w:pPr>
              <w:pStyle w:val="10"/>
              <w:pageBreakBefore w:val="0"/>
              <w:kinsoku/>
              <w:wordWrap/>
              <w:overflowPunct/>
              <w:topLinePunct w:val="0"/>
              <w:bidi w:val="0"/>
              <w:spacing w:line="560" w:lineRule="exact"/>
              <w:ind w:left="0" w:leftChars="0" w:firstLine="0" w:firstLineChars="0"/>
              <w:jc w:val="center"/>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kern w:val="2"/>
                <w:sz w:val="24"/>
                <w:szCs w:val="24"/>
                <w:vertAlign w:val="baseline"/>
                <w:lang w:val="en-US" w:eastAsia="zh-CN" w:bidi="ar-SA"/>
              </w:rPr>
              <w:t>整改时间</w:t>
            </w:r>
          </w:p>
        </w:tc>
        <w:tc>
          <w:tcPr>
            <w:tcW w:w="761" w:type="dxa"/>
            <w:noWrap w:val="0"/>
            <w:vAlign w:val="center"/>
          </w:tcPr>
          <w:p>
            <w:pPr>
              <w:pStyle w:val="10"/>
              <w:pageBreakBefore w:val="0"/>
              <w:kinsoku/>
              <w:wordWrap/>
              <w:overflowPunct/>
              <w:topLinePunct w:val="0"/>
              <w:bidi w:val="0"/>
              <w:spacing w:line="560" w:lineRule="exact"/>
              <w:ind w:left="0" w:leftChars="0" w:firstLine="0" w:firstLineChars="0"/>
              <w:jc w:val="center"/>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kern w:val="2"/>
                <w:sz w:val="24"/>
                <w:szCs w:val="24"/>
                <w:vertAlign w:val="baseli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9" w:type="dxa"/>
            <w:noWrap w:val="0"/>
            <w:vAlign w:val="top"/>
          </w:tcPr>
          <w:p>
            <w:pPr>
              <w:pStyle w:val="10"/>
              <w:pageBreakBefore w:val="0"/>
              <w:kinsoku/>
              <w:wordWrap/>
              <w:overflowPunct/>
              <w:topLinePunct w:val="0"/>
              <w:bidi w:val="0"/>
              <w:spacing w:line="560" w:lineRule="exact"/>
              <w:ind w:left="0" w:leftChars="0" w:firstLine="0" w:firstLineChars="0"/>
              <w:rPr>
                <w:rFonts w:hint="default" w:ascii="Times New Roman" w:hAnsi="Times New Roman" w:eastAsia="宋体" w:cs="Times New Roman"/>
                <w:b w:val="0"/>
                <w:bCs w:val="0"/>
                <w:color w:val="auto"/>
                <w:kern w:val="2"/>
                <w:sz w:val="21"/>
                <w:szCs w:val="21"/>
                <w:vertAlign w:val="baseline"/>
                <w:lang w:val="en-US" w:eastAsia="zh-CN" w:bidi="ar-SA"/>
              </w:rPr>
            </w:pPr>
          </w:p>
        </w:tc>
        <w:tc>
          <w:tcPr>
            <w:tcW w:w="1181" w:type="dxa"/>
            <w:noWrap w:val="0"/>
            <w:vAlign w:val="top"/>
          </w:tcPr>
          <w:p>
            <w:pPr>
              <w:pStyle w:val="10"/>
              <w:pageBreakBefore w:val="0"/>
              <w:kinsoku/>
              <w:wordWrap/>
              <w:overflowPunct/>
              <w:topLinePunct w:val="0"/>
              <w:bidi w:val="0"/>
              <w:spacing w:line="560" w:lineRule="exact"/>
              <w:ind w:left="0" w:leftChars="0" w:firstLine="0" w:firstLineChars="0"/>
              <w:rPr>
                <w:rFonts w:hint="default" w:ascii="Times New Roman" w:hAnsi="Times New Roman" w:cs="Times New Roman"/>
                <w:color w:val="auto"/>
                <w:lang w:val="en-US" w:eastAsia="zh-CN"/>
              </w:rPr>
            </w:pPr>
          </w:p>
          <w:p>
            <w:pPr>
              <w:pageBreakBefore w:val="0"/>
              <w:kinsoku/>
              <w:wordWrap/>
              <w:overflowPunct/>
              <w:topLinePunct w:val="0"/>
              <w:bidi w:val="0"/>
              <w:spacing w:line="560" w:lineRule="exact"/>
              <w:rPr>
                <w:rFonts w:hint="default" w:ascii="Times New Roman" w:hAnsi="Times New Roman" w:cs="Times New Roman"/>
                <w:color w:val="auto"/>
                <w:lang w:val="en-US" w:eastAsia="zh-CN"/>
              </w:rPr>
            </w:pPr>
          </w:p>
          <w:p>
            <w:pPr>
              <w:pStyle w:val="11"/>
              <w:pageBreakBefore w:val="0"/>
              <w:kinsoku/>
              <w:wordWrap/>
              <w:overflowPunct/>
              <w:topLinePunct w:val="0"/>
              <w:bidi w:val="0"/>
              <w:spacing w:line="560" w:lineRule="exact"/>
              <w:rPr>
                <w:rFonts w:hint="default" w:ascii="Times New Roman" w:hAnsi="Times New Roman" w:cs="Times New Roman"/>
                <w:color w:val="auto"/>
                <w:lang w:val="en-US" w:eastAsia="zh-CN"/>
              </w:rPr>
            </w:pPr>
          </w:p>
          <w:p>
            <w:pPr>
              <w:pStyle w:val="10"/>
              <w:pageBreakBefore w:val="0"/>
              <w:kinsoku/>
              <w:wordWrap/>
              <w:overflowPunct/>
              <w:topLinePunct w:val="0"/>
              <w:bidi w:val="0"/>
              <w:spacing w:line="560" w:lineRule="exact"/>
              <w:rPr>
                <w:rFonts w:hint="default" w:ascii="Times New Roman" w:hAnsi="Times New Roman" w:cs="Times New Roman"/>
                <w:color w:val="auto"/>
                <w:lang w:val="en-US" w:eastAsia="zh-CN"/>
              </w:rPr>
            </w:pPr>
          </w:p>
        </w:tc>
        <w:tc>
          <w:tcPr>
            <w:tcW w:w="1905" w:type="dxa"/>
            <w:noWrap w:val="0"/>
            <w:vAlign w:val="top"/>
          </w:tcPr>
          <w:p>
            <w:pPr>
              <w:pStyle w:val="10"/>
              <w:pageBreakBefore w:val="0"/>
              <w:kinsoku/>
              <w:wordWrap/>
              <w:overflowPunct/>
              <w:topLinePunct w:val="0"/>
              <w:bidi w:val="0"/>
              <w:spacing w:line="560" w:lineRule="exact"/>
              <w:ind w:left="0" w:leftChars="0" w:firstLine="0" w:firstLineChars="0"/>
              <w:rPr>
                <w:rFonts w:hint="default" w:ascii="Times New Roman" w:hAnsi="Times New Roman" w:eastAsia="宋体" w:cs="Times New Roman"/>
                <w:b w:val="0"/>
                <w:bCs w:val="0"/>
                <w:color w:val="auto"/>
                <w:kern w:val="2"/>
                <w:sz w:val="21"/>
                <w:szCs w:val="21"/>
                <w:vertAlign w:val="baseline"/>
                <w:lang w:val="en-US" w:eastAsia="zh-CN" w:bidi="ar-SA"/>
              </w:rPr>
            </w:pPr>
          </w:p>
        </w:tc>
        <w:tc>
          <w:tcPr>
            <w:tcW w:w="1320" w:type="dxa"/>
            <w:noWrap w:val="0"/>
            <w:vAlign w:val="top"/>
          </w:tcPr>
          <w:p>
            <w:pPr>
              <w:pStyle w:val="10"/>
              <w:pageBreakBefore w:val="0"/>
              <w:kinsoku/>
              <w:wordWrap/>
              <w:overflowPunct/>
              <w:topLinePunct w:val="0"/>
              <w:bidi w:val="0"/>
              <w:spacing w:line="560" w:lineRule="exact"/>
              <w:ind w:left="0" w:leftChars="0" w:firstLine="0" w:firstLineChars="0"/>
              <w:rPr>
                <w:rFonts w:hint="default" w:ascii="Times New Roman" w:hAnsi="Times New Roman" w:eastAsia="宋体" w:cs="Times New Roman"/>
                <w:b w:val="0"/>
                <w:bCs w:val="0"/>
                <w:color w:val="auto"/>
                <w:kern w:val="2"/>
                <w:sz w:val="21"/>
                <w:szCs w:val="21"/>
                <w:vertAlign w:val="baseline"/>
                <w:lang w:val="en-US" w:eastAsia="zh-CN" w:bidi="ar-SA"/>
              </w:rPr>
            </w:pPr>
          </w:p>
        </w:tc>
        <w:tc>
          <w:tcPr>
            <w:tcW w:w="1665" w:type="dxa"/>
            <w:noWrap w:val="0"/>
            <w:vAlign w:val="top"/>
          </w:tcPr>
          <w:p>
            <w:pPr>
              <w:pStyle w:val="10"/>
              <w:pageBreakBefore w:val="0"/>
              <w:kinsoku/>
              <w:wordWrap/>
              <w:overflowPunct/>
              <w:topLinePunct w:val="0"/>
              <w:bidi w:val="0"/>
              <w:spacing w:line="560" w:lineRule="exact"/>
              <w:ind w:left="0" w:leftChars="0" w:firstLine="0" w:firstLineChars="0"/>
              <w:rPr>
                <w:rFonts w:hint="default" w:ascii="Times New Roman" w:hAnsi="Times New Roman" w:eastAsia="宋体" w:cs="Times New Roman"/>
                <w:b w:val="0"/>
                <w:bCs w:val="0"/>
                <w:color w:val="auto"/>
                <w:kern w:val="2"/>
                <w:sz w:val="21"/>
                <w:szCs w:val="21"/>
                <w:vertAlign w:val="baseline"/>
                <w:lang w:val="en-US" w:eastAsia="zh-CN" w:bidi="ar-SA"/>
              </w:rPr>
            </w:pPr>
          </w:p>
        </w:tc>
        <w:tc>
          <w:tcPr>
            <w:tcW w:w="870" w:type="dxa"/>
            <w:noWrap w:val="0"/>
            <w:vAlign w:val="top"/>
          </w:tcPr>
          <w:p>
            <w:pPr>
              <w:pStyle w:val="10"/>
              <w:pageBreakBefore w:val="0"/>
              <w:kinsoku/>
              <w:wordWrap/>
              <w:overflowPunct/>
              <w:topLinePunct w:val="0"/>
              <w:bidi w:val="0"/>
              <w:spacing w:line="560" w:lineRule="exact"/>
              <w:ind w:left="0" w:leftChars="0" w:firstLine="0" w:firstLineChars="0"/>
              <w:rPr>
                <w:rFonts w:hint="default" w:ascii="Times New Roman" w:hAnsi="Times New Roman" w:eastAsia="宋体" w:cs="Times New Roman"/>
                <w:b w:val="0"/>
                <w:bCs w:val="0"/>
                <w:color w:val="auto"/>
                <w:kern w:val="2"/>
                <w:sz w:val="21"/>
                <w:szCs w:val="21"/>
                <w:vertAlign w:val="baseline"/>
                <w:lang w:val="en-US" w:eastAsia="zh-CN" w:bidi="ar-SA"/>
              </w:rPr>
            </w:pPr>
          </w:p>
        </w:tc>
        <w:tc>
          <w:tcPr>
            <w:tcW w:w="1095" w:type="dxa"/>
            <w:noWrap w:val="0"/>
            <w:vAlign w:val="top"/>
          </w:tcPr>
          <w:p>
            <w:pPr>
              <w:pStyle w:val="10"/>
              <w:pageBreakBefore w:val="0"/>
              <w:kinsoku/>
              <w:wordWrap/>
              <w:overflowPunct/>
              <w:topLinePunct w:val="0"/>
              <w:bidi w:val="0"/>
              <w:spacing w:line="560" w:lineRule="exact"/>
              <w:ind w:left="0" w:leftChars="0" w:firstLine="0" w:firstLineChars="0"/>
              <w:rPr>
                <w:rFonts w:hint="default" w:ascii="Times New Roman" w:hAnsi="Times New Roman" w:eastAsia="宋体" w:cs="Times New Roman"/>
                <w:b w:val="0"/>
                <w:bCs w:val="0"/>
                <w:color w:val="auto"/>
                <w:kern w:val="2"/>
                <w:sz w:val="21"/>
                <w:szCs w:val="21"/>
                <w:vertAlign w:val="baseline"/>
                <w:lang w:val="en-US" w:eastAsia="zh-CN" w:bidi="ar-SA"/>
              </w:rPr>
            </w:pPr>
          </w:p>
        </w:tc>
        <w:tc>
          <w:tcPr>
            <w:tcW w:w="751" w:type="dxa"/>
            <w:noWrap w:val="0"/>
            <w:vAlign w:val="top"/>
          </w:tcPr>
          <w:p>
            <w:pPr>
              <w:pStyle w:val="10"/>
              <w:pageBreakBefore w:val="0"/>
              <w:kinsoku/>
              <w:wordWrap/>
              <w:overflowPunct/>
              <w:topLinePunct w:val="0"/>
              <w:bidi w:val="0"/>
              <w:spacing w:line="560" w:lineRule="exact"/>
              <w:ind w:left="0" w:leftChars="0" w:firstLine="0" w:firstLineChars="0"/>
              <w:rPr>
                <w:rFonts w:hint="default" w:ascii="Times New Roman" w:hAnsi="Times New Roman" w:cs="Times New Roman"/>
                <w:color w:val="auto"/>
                <w:lang w:val="en-US" w:eastAsia="zh-CN"/>
              </w:rPr>
            </w:pPr>
          </w:p>
          <w:p>
            <w:pPr>
              <w:pageBreakBefore w:val="0"/>
              <w:kinsoku/>
              <w:wordWrap/>
              <w:overflowPunct/>
              <w:topLinePunct w:val="0"/>
              <w:bidi w:val="0"/>
              <w:spacing w:line="560" w:lineRule="exact"/>
              <w:rPr>
                <w:rFonts w:hint="default" w:ascii="Times New Roman" w:hAnsi="Times New Roman" w:cs="Times New Roman"/>
                <w:color w:val="auto"/>
                <w:lang w:val="en-US" w:eastAsia="zh-CN"/>
              </w:rPr>
            </w:pPr>
          </w:p>
        </w:tc>
        <w:tc>
          <w:tcPr>
            <w:tcW w:w="923" w:type="dxa"/>
            <w:noWrap w:val="0"/>
            <w:vAlign w:val="top"/>
          </w:tcPr>
          <w:p>
            <w:pPr>
              <w:pageBreakBefore w:val="0"/>
              <w:kinsoku/>
              <w:wordWrap/>
              <w:overflowPunct/>
              <w:topLinePunct w:val="0"/>
              <w:bidi w:val="0"/>
              <w:spacing w:line="560" w:lineRule="exact"/>
              <w:rPr>
                <w:rFonts w:hint="default" w:ascii="Times New Roman" w:hAnsi="Times New Roman" w:cs="Times New Roman"/>
                <w:color w:val="auto"/>
                <w:lang w:val="en-US" w:eastAsia="zh-CN"/>
              </w:rPr>
            </w:pPr>
          </w:p>
        </w:tc>
        <w:tc>
          <w:tcPr>
            <w:tcW w:w="1236" w:type="dxa"/>
            <w:noWrap w:val="0"/>
            <w:vAlign w:val="top"/>
          </w:tcPr>
          <w:p>
            <w:pPr>
              <w:pageBreakBefore w:val="0"/>
              <w:kinsoku/>
              <w:wordWrap/>
              <w:overflowPunct/>
              <w:topLinePunct w:val="0"/>
              <w:bidi w:val="0"/>
              <w:spacing w:line="560" w:lineRule="exact"/>
              <w:rPr>
                <w:rFonts w:hint="default" w:ascii="Times New Roman" w:hAnsi="Times New Roman" w:cs="Times New Roman"/>
                <w:color w:val="auto"/>
                <w:lang w:val="en-US" w:eastAsia="zh-CN"/>
              </w:rPr>
            </w:pPr>
          </w:p>
        </w:tc>
        <w:tc>
          <w:tcPr>
            <w:tcW w:w="795" w:type="dxa"/>
            <w:noWrap w:val="0"/>
            <w:vAlign w:val="top"/>
          </w:tcPr>
          <w:p>
            <w:pPr>
              <w:pageBreakBefore w:val="0"/>
              <w:kinsoku/>
              <w:wordWrap/>
              <w:overflowPunct/>
              <w:topLinePunct w:val="0"/>
              <w:bidi w:val="0"/>
              <w:spacing w:line="560" w:lineRule="exact"/>
              <w:rPr>
                <w:rFonts w:hint="default" w:ascii="Times New Roman" w:hAnsi="Times New Roman" w:cs="Times New Roman"/>
                <w:color w:val="auto"/>
                <w:lang w:val="en-US" w:eastAsia="zh-CN"/>
              </w:rPr>
            </w:pPr>
          </w:p>
        </w:tc>
        <w:tc>
          <w:tcPr>
            <w:tcW w:w="900" w:type="dxa"/>
            <w:noWrap w:val="0"/>
            <w:vAlign w:val="top"/>
          </w:tcPr>
          <w:p>
            <w:pPr>
              <w:pageBreakBefore w:val="0"/>
              <w:kinsoku/>
              <w:wordWrap/>
              <w:overflowPunct/>
              <w:topLinePunct w:val="0"/>
              <w:bidi w:val="0"/>
              <w:spacing w:line="560" w:lineRule="exact"/>
              <w:rPr>
                <w:rFonts w:hint="default" w:ascii="Times New Roman" w:hAnsi="Times New Roman" w:cs="Times New Roman"/>
                <w:color w:val="auto"/>
                <w:lang w:val="en-US" w:eastAsia="zh-CN"/>
              </w:rPr>
            </w:pPr>
          </w:p>
        </w:tc>
        <w:tc>
          <w:tcPr>
            <w:tcW w:w="761" w:type="dxa"/>
            <w:noWrap w:val="0"/>
            <w:vAlign w:val="top"/>
          </w:tcPr>
          <w:p>
            <w:pPr>
              <w:pageBreakBefore w:val="0"/>
              <w:kinsoku/>
              <w:wordWrap/>
              <w:overflowPunct/>
              <w:topLinePunct w:val="0"/>
              <w:bidi w:val="0"/>
              <w:spacing w:line="560" w:lineRule="exact"/>
              <w:rPr>
                <w:rFonts w:hint="default" w:ascii="Times New Roman" w:hAnsi="Times New Roman"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noWrap w:val="0"/>
            <w:vAlign w:val="top"/>
          </w:tcPr>
          <w:p>
            <w:pPr>
              <w:pStyle w:val="10"/>
              <w:pageBreakBefore w:val="0"/>
              <w:kinsoku/>
              <w:wordWrap/>
              <w:overflowPunct/>
              <w:topLinePunct w:val="0"/>
              <w:bidi w:val="0"/>
              <w:spacing w:line="560" w:lineRule="exact"/>
              <w:ind w:left="0" w:leftChars="0" w:firstLine="0" w:firstLineChars="0"/>
              <w:rPr>
                <w:rFonts w:hint="default" w:ascii="Times New Roman" w:hAnsi="Times New Roman" w:eastAsia="宋体" w:cs="Times New Roman"/>
                <w:b w:val="0"/>
                <w:bCs w:val="0"/>
                <w:color w:val="auto"/>
                <w:kern w:val="2"/>
                <w:sz w:val="21"/>
                <w:szCs w:val="21"/>
                <w:vertAlign w:val="baseline"/>
                <w:lang w:val="en-US" w:eastAsia="zh-CN" w:bidi="ar-SA"/>
              </w:rPr>
            </w:pPr>
          </w:p>
        </w:tc>
        <w:tc>
          <w:tcPr>
            <w:tcW w:w="1181" w:type="dxa"/>
            <w:noWrap w:val="0"/>
            <w:vAlign w:val="top"/>
          </w:tcPr>
          <w:p>
            <w:pPr>
              <w:pStyle w:val="10"/>
              <w:pageBreakBefore w:val="0"/>
              <w:kinsoku/>
              <w:wordWrap/>
              <w:overflowPunct/>
              <w:topLinePunct w:val="0"/>
              <w:bidi w:val="0"/>
              <w:spacing w:line="560" w:lineRule="exact"/>
              <w:ind w:left="0" w:leftChars="0" w:firstLine="0" w:firstLineChars="0"/>
              <w:rPr>
                <w:rFonts w:hint="default" w:ascii="Times New Roman" w:hAnsi="Times New Roman" w:cs="Times New Roman"/>
                <w:color w:val="auto"/>
                <w:lang w:val="en-US" w:eastAsia="zh-CN"/>
              </w:rPr>
            </w:pPr>
          </w:p>
          <w:p>
            <w:pPr>
              <w:pageBreakBefore w:val="0"/>
              <w:kinsoku/>
              <w:wordWrap/>
              <w:overflowPunct/>
              <w:topLinePunct w:val="0"/>
              <w:bidi w:val="0"/>
              <w:spacing w:line="560" w:lineRule="exact"/>
              <w:rPr>
                <w:rFonts w:hint="default" w:ascii="Times New Roman" w:hAnsi="Times New Roman" w:cs="Times New Roman"/>
                <w:color w:val="auto"/>
                <w:lang w:val="en-US" w:eastAsia="zh-CN"/>
              </w:rPr>
            </w:pPr>
          </w:p>
          <w:p>
            <w:pPr>
              <w:pStyle w:val="11"/>
              <w:pageBreakBefore w:val="0"/>
              <w:kinsoku/>
              <w:wordWrap/>
              <w:overflowPunct/>
              <w:topLinePunct w:val="0"/>
              <w:bidi w:val="0"/>
              <w:spacing w:line="560" w:lineRule="exact"/>
              <w:rPr>
                <w:rFonts w:hint="default" w:ascii="Times New Roman" w:hAnsi="Times New Roman" w:cs="Times New Roman"/>
                <w:color w:val="auto"/>
                <w:lang w:val="en-US" w:eastAsia="zh-CN"/>
              </w:rPr>
            </w:pPr>
          </w:p>
          <w:p>
            <w:pPr>
              <w:pStyle w:val="10"/>
              <w:pageBreakBefore w:val="0"/>
              <w:kinsoku/>
              <w:wordWrap/>
              <w:overflowPunct/>
              <w:topLinePunct w:val="0"/>
              <w:bidi w:val="0"/>
              <w:spacing w:line="560" w:lineRule="exact"/>
              <w:rPr>
                <w:rFonts w:hint="default" w:ascii="Times New Roman" w:hAnsi="Times New Roman" w:cs="Times New Roman"/>
                <w:color w:val="auto"/>
                <w:lang w:val="en-US" w:eastAsia="zh-CN"/>
              </w:rPr>
            </w:pPr>
          </w:p>
        </w:tc>
        <w:tc>
          <w:tcPr>
            <w:tcW w:w="1905" w:type="dxa"/>
            <w:noWrap w:val="0"/>
            <w:vAlign w:val="top"/>
          </w:tcPr>
          <w:p>
            <w:pPr>
              <w:pStyle w:val="10"/>
              <w:pageBreakBefore w:val="0"/>
              <w:kinsoku/>
              <w:wordWrap/>
              <w:overflowPunct/>
              <w:topLinePunct w:val="0"/>
              <w:bidi w:val="0"/>
              <w:spacing w:line="560" w:lineRule="exact"/>
              <w:ind w:left="0" w:leftChars="0" w:firstLine="0" w:firstLineChars="0"/>
              <w:rPr>
                <w:rFonts w:hint="default" w:ascii="Times New Roman" w:hAnsi="Times New Roman" w:eastAsia="宋体" w:cs="Times New Roman"/>
                <w:b w:val="0"/>
                <w:bCs w:val="0"/>
                <w:color w:val="auto"/>
                <w:kern w:val="2"/>
                <w:sz w:val="21"/>
                <w:szCs w:val="21"/>
                <w:vertAlign w:val="baseline"/>
                <w:lang w:val="en-US" w:eastAsia="zh-CN" w:bidi="ar-SA"/>
              </w:rPr>
            </w:pPr>
          </w:p>
        </w:tc>
        <w:tc>
          <w:tcPr>
            <w:tcW w:w="1320" w:type="dxa"/>
            <w:noWrap w:val="0"/>
            <w:vAlign w:val="top"/>
          </w:tcPr>
          <w:p>
            <w:pPr>
              <w:pStyle w:val="10"/>
              <w:pageBreakBefore w:val="0"/>
              <w:kinsoku/>
              <w:wordWrap/>
              <w:overflowPunct/>
              <w:topLinePunct w:val="0"/>
              <w:bidi w:val="0"/>
              <w:spacing w:line="560" w:lineRule="exact"/>
              <w:ind w:left="0" w:leftChars="0" w:firstLine="0" w:firstLineChars="0"/>
              <w:rPr>
                <w:rFonts w:hint="default" w:ascii="Times New Roman" w:hAnsi="Times New Roman" w:eastAsia="宋体" w:cs="Times New Roman"/>
                <w:b w:val="0"/>
                <w:bCs w:val="0"/>
                <w:color w:val="auto"/>
                <w:kern w:val="2"/>
                <w:sz w:val="21"/>
                <w:szCs w:val="21"/>
                <w:vertAlign w:val="baseline"/>
                <w:lang w:val="en-US" w:eastAsia="zh-CN" w:bidi="ar-SA"/>
              </w:rPr>
            </w:pPr>
          </w:p>
        </w:tc>
        <w:tc>
          <w:tcPr>
            <w:tcW w:w="1665" w:type="dxa"/>
            <w:noWrap w:val="0"/>
            <w:vAlign w:val="top"/>
          </w:tcPr>
          <w:p>
            <w:pPr>
              <w:pStyle w:val="10"/>
              <w:pageBreakBefore w:val="0"/>
              <w:kinsoku/>
              <w:wordWrap/>
              <w:overflowPunct/>
              <w:topLinePunct w:val="0"/>
              <w:bidi w:val="0"/>
              <w:spacing w:line="560" w:lineRule="exact"/>
              <w:ind w:left="0" w:leftChars="0" w:firstLine="0" w:firstLineChars="0"/>
              <w:rPr>
                <w:rFonts w:hint="default" w:ascii="Times New Roman" w:hAnsi="Times New Roman" w:eastAsia="宋体" w:cs="Times New Roman"/>
                <w:b w:val="0"/>
                <w:bCs w:val="0"/>
                <w:color w:val="auto"/>
                <w:kern w:val="2"/>
                <w:sz w:val="21"/>
                <w:szCs w:val="21"/>
                <w:vertAlign w:val="baseline"/>
                <w:lang w:val="en-US" w:eastAsia="zh-CN" w:bidi="ar-SA"/>
              </w:rPr>
            </w:pPr>
          </w:p>
        </w:tc>
        <w:tc>
          <w:tcPr>
            <w:tcW w:w="870" w:type="dxa"/>
            <w:noWrap w:val="0"/>
            <w:vAlign w:val="top"/>
          </w:tcPr>
          <w:p>
            <w:pPr>
              <w:pStyle w:val="10"/>
              <w:pageBreakBefore w:val="0"/>
              <w:kinsoku/>
              <w:wordWrap/>
              <w:overflowPunct/>
              <w:topLinePunct w:val="0"/>
              <w:bidi w:val="0"/>
              <w:spacing w:line="560" w:lineRule="exact"/>
              <w:ind w:left="0" w:leftChars="0" w:firstLine="0" w:firstLineChars="0"/>
              <w:rPr>
                <w:rFonts w:hint="default" w:ascii="Times New Roman" w:hAnsi="Times New Roman" w:eastAsia="宋体" w:cs="Times New Roman"/>
                <w:b w:val="0"/>
                <w:bCs w:val="0"/>
                <w:color w:val="auto"/>
                <w:kern w:val="2"/>
                <w:sz w:val="21"/>
                <w:szCs w:val="21"/>
                <w:vertAlign w:val="baseline"/>
                <w:lang w:val="en-US" w:eastAsia="zh-CN" w:bidi="ar-SA"/>
              </w:rPr>
            </w:pPr>
          </w:p>
        </w:tc>
        <w:tc>
          <w:tcPr>
            <w:tcW w:w="1095" w:type="dxa"/>
            <w:noWrap w:val="0"/>
            <w:vAlign w:val="top"/>
          </w:tcPr>
          <w:p>
            <w:pPr>
              <w:pStyle w:val="10"/>
              <w:pageBreakBefore w:val="0"/>
              <w:kinsoku/>
              <w:wordWrap/>
              <w:overflowPunct/>
              <w:topLinePunct w:val="0"/>
              <w:bidi w:val="0"/>
              <w:spacing w:line="560" w:lineRule="exact"/>
              <w:ind w:left="0" w:leftChars="0" w:firstLine="0" w:firstLineChars="0"/>
              <w:rPr>
                <w:rFonts w:hint="default" w:ascii="Times New Roman" w:hAnsi="Times New Roman" w:eastAsia="宋体" w:cs="Times New Roman"/>
                <w:b w:val="0"/>
                <w:bCs w:val="0"/>
                <w:color w:val="auto"/>
                <w:kern w:val="2"/>
                <w:sz w:val="21"/>
                <w:szCs w:val="21"/>
                <w:vertAlign w:val="baseline"/>
                <w:lang w:val="en-US" w:eastAsia="zh-CN" w:bidi="ar-SA"/>
              </w:rPr>
            </w:pPr>
          </w:p>
        </w:tc>
        <w:tc>
          <w:tcPr>
            <w:tcW w:w="751" w:type="dxa"/>
            <w:noWrap w:val="0"/>
            <w:vAlign w:val="top"/>
          </w:tcPr>
          <w:p>
            <w:pPr>
              <w:pageBreakBefore w:val="0"/>
              <w:kinsoku/>
              <w:wordWrap/>
              <w:overflowPunct/>
              <w:topLinePunct w:val="0"/>
              <w:bidi w:val="0"/>
              <w:spacing w:line="560" w:lineRule="exact"/>
              <w:rPr>
                <w:rFonts w:hint="default" w:ascii="Times New Roman" w:hAnsi="Times New Roman" w:cs="Times New Roman"/>
                <w:color w:val="auto"/>
                <w:lang w:val="en-US" w:eastAsia="zh-CN"/>
              </w:rPr>
            </w:pPr>
          </w:p>
        </w:tc>
        <w:tc>
          <w:tcPr>
            <w:tcW w:w="923" w:type="dxa"/>
            <w:noWrap w:val="0"/>
            <w:vAlign w:val="top"/>
          </w:tcPr>
          <w:p>
            <w:pPr>
              <w:pageBreakBefore w:val="0"/>
              <w:kinsoku/>
              <w:wordWrap/>
              <w:overflowPunct/>
              <w:topLinePunct w:val="0"/>
              <w:bidi w:val="0"/>
              <w:spacing w:line="560" w:lineRule="exact"/>
              <w:rPr>
                <w:rFonts w:hint="default" w:ascii="Times New Roman" w:hAnsi="Times New Roman" w:cs="Times New Roman"/>
                <w:color w:val="auto"/>
                <w:lang w:val="en-US" w:eastAsia="zh-CN"/>
              </w:rPr>
            </w:pPr>
          </w:p>
        </w:tc>
        <w:tc>
          <w:tcPr>
            <w:tcW w:w="1236" w:type="dxa"/>
            <w:noWrap w:val="0"/>
            <w:vAlign w:val="top"/>
          </w:tcPr>
          <w:p>
            <w:pPr>
              <w:pageBreakBefore w:val="0"/>
              <w:kinsoku/>
              <w:wordWrap/>
              <w:overflowPunct/>
              <w:topLinePunct w:val="0"/>
              <w:bidi w:val="0"/>
              <w:spacing w:line="560" w:lineRule="exact"/>
              <w:rPr>
                <w:rFonts w:hint="default" w:ascii="Times New Roman" w:hAnsi="Times New Roman" w:cs="Times New Roman"/>
                <w:color w:val="auto"/>
                <w:lang w:val="en-US" w:eastAsia="zh-CN"/>
              </w:rPr>
            </w:pPr>
          </w:p>
        </w:tc>
        <w:tc>
          <w:tcPr>
            <w:tcW w:w="795" w:type="dxa"/>
            <w:noWrap w:val="0"/>
            <w:vAlign w:val="top"/>
          </w:tcPr>
          <w:p>
            <w:pPr>
              <w:pageBreakBefore w:val="0"/>
              <w:kinsoku/>
              <w:wordWrap/>
              <w:overflowPunct/>
              <w:topLinePunct w:val="0"/>
              <w:bidi w:val="0"/>
              <w:spacing w:line="560" w:lineRule="exact"/>
              <w:rPr>
                <w:rFonts w:hint="default" w:ascii="Times New Roman" w:hAnsi="Times New Roman" w:cs="Times New Roman"/>
                <w:color w:val="auto"/>
                <w:lang w:val="en-US" w:eastAsia="zh-CN"/>
              </w:rPr>
            </w:pPr>
          </w:p>
        </w:tc>
        <w:tc>
          <w:tcPr>
            <w:tcW w:w="900" w:type="dxa"/>
            <w:noWrap w:val="0"/>
            <w:vAlign w:val="top"/>
          </w:tcPr>
          <w:p>
            <w:pPr>
              <w:pageBreakBefore w:val="0"/>
              <w:kinsoku/>
              <w:wordWrap/>
              <w:overflowPunct/>
              <w:topLinePunct w:val="0"/>
              <w:bidi w:val="0"/>
              <w:spacing w:line="560" w:lineRule="exact"/>
              <w:rPr>
                <w:rFonts w:hint="default" w:ascii="Times New Roman" w:hAnsi="Times New Roman" w:cs="Times New Roman"/>
                <w:color w:val="auto"/>
                <w:lang w:val="en-US" w:eastAsia="zh-CN"/>
              </w:rPr>
            </w:pPr>
          </w:p>
        </w:tc>
        <w:tc>
          <w:tcPr>
            <w:tcW w:w="761" w:type="dxa"/>
            <w:noWrap w:val="0"/>
            <w:vAlign w:val="top"/>
          </w:tcPr>
          <w:p>
            <w:pPr>
              <w:pageBreakBefore w:val="0"/>
              <w:kinsoku/>
              <w:wordWrap/>
              <w:overflowPunct/>
              <w:topLinePunct w:val="0"/>
              <w:bidi w:val="0"/>
              <w:spacing w:line="560" w:lineRule="exact"/>
              <w:rPr>
                <w:rFonts w:hint="default" w:ascii="Times New Roman" w:hAnsi="Times New Roman" w:cs="Times New Roman"/>
                <w:color w:val="auto"/>
                <w:lang w:val="en-US" w:eastAsia="zh-CN"/>
              </w:rPr>
            </w:pPr>
          </w:p>
        </w:tc>
      </w:tr>
    </w:tbl>
    <w:p>
      <w:pPr>
        <w:pStyle w:val="10"/>
        <w:pageBreakBefore w:val="0"/>
        <w:kinsoku/>
        <w:wordWrap/>
        <w:overflowPunct/>
        <w:topLinePunct w:val="0"/>
        <w:bidi w:val="0"/>
        <w:spacing w:line="560" w:lineRule="exact"/>
        <w:ind w:left="0" w:leftChars="0" w:firstLine="0" w:firstLineChars="0"/>
        <w:jc w:val="both"/>
        <w:rPr>
          <w:rFonts w:hint="default" w:ascii="Times New Roman" w:hAnsi="Times New Roman" w:eastAsia="仿宋_GB2312" w:cs="Times New Roman"/>
          <w:b/>
          <w:bCs/>
          <w:color w:val="auto"/>
          <w:kern w:val="2"/>
          <w:sz w:val="24"/>
          <w:szCs w:val="24"/>
          <w:vertAlign w:val="baseline"/>
          <w:lang w:val="en-US" w:eastAsia="zh-CN" w:bidi="ar-SA"/>
        </w:rPr>
      </w:pPr>
      <w:r>
        <w:rPr>
          <w:rFonts w:hint="default" w:ascii="Times New Roman" w:hAnsi="Times New Roman" w:eastAsia="仿宋_GB2312" w:cs="Times New Roman"/>
          <w:b w:val="0"/>
          <w:bCs w:val="0"/>
          <w:color w:val="auto"/>
          <w:kern w:val="2"/>
          <w:sz w:val="24"/>
          <w:szCs w:val="24"/>
          <w:vertAlign w:val="baseline"/>
          <w:lang w:val="en-US" w:eastAsia="zh-CN" w:bidi="ar-SA"/>
        </w:rPr>
        <w:t xml:space="preserve">  注：重大事故隐患清单表由企业、各部门、各乡镇在贺州市安全生</w:t>
      </w:r>
      <w:r>
        <w:rPr>
          <w:rFonts w:hint="eastAsia" w:ascii="Times New Roman" w:hAnsi="Times New Roman" w:eastAsia="仿宋_GB2312" w:cs="Times New Roman"/>
          <w:b w:val="0"/>
          <w:bCs w:val="0"/>
          <w:color w:val="auto"/>
          <w:kern w:val="2"/>
          <w:sz w:val="24"/>
          <w:szCs w:val="24"/>
          <w:vertAlign w:val="baseline"/>
          <w:lang w:val="en-US" w:eastAsia="zh-CN" w:bidi="ar-SA"/>
        </w:rPr>
        <w:t>产</w:t>
      </w:r>
      <w:r>
        <w:rPr>
          <w:rFonts w:hint="default" w:ascii="Times New Roman" w:hAnsi="Times New Roman" w:eastAsia="仿宋_GB2312" w:cs="Times New Roman"/>
          <w:b w:val="0"/>
          <w:bCs w:val="0"/>
          <w:color w:val="auto"/>
          <w:kern w:val="2"/>
          <w:sz w:val="24"/>
          <w:szCs w:val="24"/>
          <w:vertAlign w:val="baseline"/>
          <w:lang w:val="en-US" w:eastAsia="zh-CN" w:bidi="ar-SA"/>
        </w:rPr>
        <w:t>隐患排查数据库系统中报送。</w:t>
      </w:r>
    </w:p>
    <w:p>
      <w:pPr>
        <w:pStyle w:val="10"/>
        <w:pageBreakBefore w:val="0"/>
        <w:kinsoku/>
        <w:wordWrap/>
        <w:overflowPunct/>
        <w:topLinePunct w:val="0"/>
        <w:bidi w:val="0"/>
        <w:spacing w:line="560" w:lineRule="exact"/>
        <w:ind w:left="0" w:leftChars="0" w:firstLine="0" w:firstLineChars="0"/>
        <w:rPr>
          <w:rFonts w:hint="default" w:ascii="Times New Roman" w:hAnsi="Times New Roman" w:cs="Times New Roman"/>
          <w:color w:val="auto"/>
          <w:lang w:val="en-US" w:eastAsia="zh-CN"/>
        </w:rPr>
        <w:sectPr>
          <w:footerReference r:id="rId3" w:type="default"/>
          <w:pgSz w:w="16838" w:h="11906" w:orient="landscape"/>
          <w:pgMar w:top="1474" w:right="1440" w:bottom="1474" w:left="1440" w:header="851" w:footer="992" w:gutter="0"/>
          <w:pgNumType w:fmt="decimal"/>
          <w:cols w:space="720" w:num="1"/>
          <w:rtlGutter w:val="0"/>
          <w:docGrid w:type="lines" w:linePitch="312" w:charSpace="0"/>
        </w:sectPr>
      </w:pPr>
    </w:p>
    <w:p>
      <w:pPr>
        <w:pStyle w:val="11"/>
        <w:pageBreakBefore w:val="0"/>
        <w:kinsoku/>
        <w:wordWrap/>
        <w:overflowPunct/>
        <w:topLinePunct w:val="0"/>
        <w:bidi w:val="0"/>
        <w:spacing w:line="560" w:lineRule="exact"/>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附件</w:t>
      </w:r>
      <w:r>
        <w:rPr>
          <w:rFonts w:hint="eastAsia" w:ascii="Times New Roman" w:hAnsi="Times New Roman" w:eastAsia="仿宋_GB2312" w:cs="Times New Roman"/>
          <w:b w:val="0"/>
          <w:bCs w:val="0"/>
          <w:color w:val="auto"/>
          <w:sz w:val="32"/>
          <w:szCs w:val="32"/>
          <w:lang w:val="en-US" w:eastAsia="zh-CN"/>
        </w:rPr>
        <w:t>2</w:t>
      </w:r>
    </w:p>
    <w:p>
      <w:pPr>
        <w:pageBreakBefore w:val="0"/>
        <w:kinsoku/>
        <w:wordWrap/>
        <w:overflowPunct/>
        <w:topLinePunct w:val="0"/>
        <w:bidi w:val="0"/>
        <w:spacing w:line="560" w:lineRule="exact"/>
        <w:jc w:val="center"/>
        <w:rPr>
          <w:rFonts w:hint="default" w:ascii="Times New Roman" w:hAnsi="Times New Roman" w:eastAsia="方正小标宋_GBK" w:cs="Times New Roman"/>
          <w:b w:val="0"/>
          <w:bCs w:val="0"/>
          <w:color w:val="auto"/>
          <w:sz w:val="44"/>
          <w:szCs w:val="44"/>
        </w:rPr>
      </w:pPr>
      <w:r>
        <w:rPr>
          <w:rFonts w:hint="default" w:ascii="Times New Roman" w:hAnsi="Times New Roman" w:eastAsia="黑体" w:cs="Times New Roman"/>
          <w:b/>
          <w:color w:val="auto"/>
          <w:sz w:val="44"/>
          <w:szCs w:val="44"/>
        </w:rPr>
        <w:t xml:space="preserve"> </w:t>
      </w:r>
      <w:r>
        <w:rPr>
          <w:rFonts w:hint="default" w:ascii="Times New Roman" w:hAnsi="Times New Roman" w:eastAsia="方正小标宋_GBK" w:cs="Times New Roman"/>
          <w:b w:val="0"/>
          <w:bCs w:val="0"/>
          <w:color w:val="auto"/>
          <w:sz w:val="44"/>
          <w:szCs w:val="44"/>
          <w:shd w:val="clear" w:color="auto" w:fill="FFFFFF"/>
        </w:rPr>
        <w:t>安全生产隐患排查数据库系统</w:t>
      </w:r>
      <w:r>
        <w:rPr>
          <w:rFonts w:hint="default" w:ascii="Times New Roman" w:hAnsi="Times New Roman" w:eastAsia="方正小标宋_GBK" w:cs="Times New Roman"/>
          <w:b w:val="0"/>
          <w:bCs w:val="0"/>
          <w:color w:val="auto"/>
          <w:sz w:val="44"/>
          <w:szCs w:val="44"/>
        </w:rPr>
        <w:t>使用说明</w:t>
      </w:r>
    </w:p>
    <w:p>
      <w:pPr>
        <w:pStyle w:val="4"/>
        <w:keepNext/>
        <w:keepLines/>
        <w:pageBreakBefore w:val="0"/>
        <w:widowControl w:val="0"/>
        <w:numPr>
          <w:ilvl w:val="0"/>
          <w:numId w:val="0"/>
        </w:numPr>
        <w:kinsoku/>
        <w:wordWrap/>
        <w:overflowPunct/>
        <w:topLinePunct w:val="0"/>
        <w:autoSpaceDE/>
        <w:autoSpaceDN/>
        <w:bidi w:val="0"/>
        <w:adjustRightInd/>
        <w:snapToGrid/>
        <w:spacing w:before="312" w:after="156" w:line="560" w:lineRule="exact"/>
        <w:ind w:leftChars="0"/>
        <w:textAlignment w:val="auto"/>
        <w:rPr>
          <w:rFonts w:hint="default" w:ascii="Times New Roman" w:hAnsi="Times New Roman" w:eastAsia="黑体" w:cs="Times New Roman"/>
          <w:b w:val="0"/>
          <w:bCs w:val="0"/>
          <w:color w:val="auto"/>
          <w:sz w:val="24"/>
          <w:szCs w:val="24"/>
        </w:rPr>
      </w:pPr>
      <w:r>
        <w:rPr>
          <w:rFonts w:hint="default" w:ascii="Times New Roman" w:hAnsi="Times New Roman" w:eastAsia="黑体" w:cs="Times New Roman"/>
          <w:b w:val="0"/>
          <w:bCs w:val="0"/>
          <w:color w:val="auto"/>
          <w:sz w:val="24"/>
          <w:szCs w:val="24"/>
          <w:lang w:val="en-US" w:eastAsia="zh-CN"/>
        </w:rPr>
        <w:t xml:space="preserve">    </w:t>
      </w:r>
      <w:r>
        <w:rPr>
          <w:rFonts w:hint="default" w:ascii="Times New Roman" w:hAnsi="Times New Roman" w:eastAsia="黑体" w:cs="Times New Roman"/>
          <w:b w:val="0"/>
          <w:bCs w:val="0"/>
          <w:color w:val="auto"/>
          <w:sz w:val="24"/>
          <w:szCs w:val="24"/>
          <w:lang w:eastAsia="zh-CN"/>
        </w:rPr>
        <w:t>一、</w:t>
      </w:r>
      <w:r>
        <w:rPr>
          <w:rFonts w:hint="default" w:ascii="Times New Roman" w:hAnsi="Times New Roman" w:eastAsia="黑体" w:cs="Times New Roman"/>
          <w:b w:val="0"/>
          <w:bCs w:val="0"/>
          <w:color w:val="auto"/>
          <w:sz w:val="24"/>
          <w:szCs w:val="24"/>
        </w:rPr>
        <w:t>如何访问</w:t>
      </w:r>
    </w:p>
    <w:p>
      <w:pPr>
        <w:pStyle w:val="5"/>
        <w:keepNext/>
        <w:keepLines/>
        <w:pageBreakBefore w:val="0"/>
        <w:widowControl w:val="0"/>
        <w:kinsoku/>
        <w:wordWrap/>
        <w:overflowPunct/>
        <w:topLinePunct w:val="0"/>
        <w:autoSpaceDE/>
        <w:autoSpaceDN/>
        <w:bidi w:val="0"/>
        <w:adjustRightInd/>
        <w:snapToGrid/>
        <w:spacing w:before="156" w:after="156" w:line="560" w:lineRule="exact"/>
        <w:textAlignment w:val="auto"/>
        <w:rPr>
          <w:rFonts w:hint="default" w:ascii="Times New Roman" w:hAnsi="Times New Roman" w:cs="Times New Roman"/>
          <w:b w:val="0"/>
          <w:bCs w:val="0"/>
          <w:color w:val="auto"/>
          <w:sz w:val="24"/>
          <w:szCs w:val="24"/>
        </w:rPr>
      </w:pPr>
      <w:r>
        <w:rPr>
          <w:rFonts w:hint="default" w:ascii="Times New Roman" w:hAnsi="Times New Roman" w:eastAsia="仿宋_GB2312" w:cs="Times New Roman"/>
          <w:b w:val="0"/>
          <w:bCs w:val="0"/>
          <w:color w:val="auto"/>
          <w:sz w:val="24"/>
          <w:szCs w:val="24"/>
          <w:lang w:val="en-US" w:eastAsia="zh-CN"/>
        </w:rPr>
        <w:t xml:space="preserve">    </w:t>
      </w:r>
      <w:r>
        <w:rPr>
          <w:rFonts w:hint="default" w:ascii="Times New Roman" w:hAnsi="Times New Roman" w:eastAsia="仿宋_GB2312" w:cs="Times New Roman"/>
          <w:b w:val="0"/>
          <w:bCs w:val="0"/>
          <w:color w:val="auto"/>
          <w:sz w:val="24"/>
          <w:szCs w:val="24"/>
        </w:rPr>
        <w:t>1</w:t>
      </w:r>
      <w:bookmarkStart w:id="0" w:name="OLE_LINK1"/>
      <w:r>
        <w:rPr>
          <w:rFonts w:hint="default" w:ascii="Times New Roman" w:hAnsi="Times New Roman" w:eastAsia="仿宋_GB2312" w:cs="Times New Roman"/>
          <w:b w:val="0"/>
          <w:bCs w:val="0"/>
          <w:color w:val="auto"/>
          <w:sz w:val="24"/>
          <w:szCs w:val="24"/>
        </w:rPr>
        <w:t>.1</w:t>
      </w:r>
      <w:r>
        <w:rPr>
          <w:rFonts w:hint="default" w:ascii="Times New Roman" w:hAnsi="Times New Roman" w:eastAsia="仿宋_GB2312" w:cs="Times New Roman"/>
          <w:b w:val="0"/>
          <w:bCs w:val="0"/>
          <w:color w:val="auto"/>
          <w:sz w:val="24"/>
          <w:szCs w:val="24"/>
          <w:lang w:val="en-US" w:eastAsia="zh-CN"/>
        </w:rPr>
        <w:t xml:space="preserve"> </w:t>
      </w:r>
      <w:r>
        <w:rPr>
          <w:rFonts w:hint="default" w:ascii="Times New Roman" w:hAnsi="Times New Roman" w:eastAsia="仿宋_GB2312" w:cs="Times New Roman"/>
          <w:b w:val="0"/>
          <w:bCs w:val="0"/>
          <w:color w:val="auto"/>
          <w:sz w:val="24"/>
          <w:szCs w:val="24"/>
        </w:rPr>
        <w:t>安委办浏览器端</w:t>
      </w:r>
      <w:bookmarkEnd w:id="0"/>
      <w:r>
        <w:rPr>
          <w:rFonts w:hint="default" w:ascii="Times New Roman" w:hAnsi="Times New Roman" w:eastAsia="仿宋_GB2312" w:cs="Times New Roman"/>
          <w:b w:val="0"/>
          <w:bCs w:val="0"/>
          <w:color w:val="auto"/>
          <w:sz w:val="24"/>
          <w:szCs w:val="24"/>
          <w:lang w:val="en-US" w:eastAsia="zh-CN"/>
        </w:rPr>
        <w:t xml:space="preserve">  </w:t>
      </w:r>
      <w:r>
        <w:rPr>
          <w:rFonts w:hint="default" w:ascii="Times New Roman" w:hAnsi="Times New Roman" w:eastAsia="仿宋_GB2312" w:cs="Times New Roman"/>
          <w:b w:val="0"/>
          <w:bCs w:val="0"/>
          <w:color w:val="auto"/>
          <w:sz w:val="24"/>
          <w:szCs w:val="24"/>
        </w:rPr>
        <w:t>网址：</w:t>
      </w:r>
      <w:r>
        <w:rPr>
          <w:rFonts w:hint="default" w:ascii="Times New Roman" w:hAnsi="Times New Roman" w:cs="Times New Roman"/>
          <w:b w:val="0"/>
          <w:bCs w:val="0"/>
          <w:color w:val="auto"/>
          <w:sz w:val="24"/>
          <w:szCs w:val="24"/>
        </w:rPr>
        <w:fldChar w:fldCharType="begin"/>
      </w:r>
      <w:r>
        <w:rPr>
          <w:rFonts w:hint="default" w:ascii="Times New Roman" w:hAnsi="Times New Roman" w:cs="Times New Roman"/>
          <w:b w:val="0"/>
          <w:bCs w:val="0"/>
          <w:color w:val="auto"/>
          <w:sz w:val="24"/>
          <w:szCs w:val="24"/>
        </w:rPr>
        <w:instrText xml:space="preserve"> HYPERLINK "http://www.gxxokj.com/Dw/Login.aspx" </w:instrText>
      </w:r>
      <w:r>
        <w:rPr>
          <w:rFonts w:hint="default" w:ascii="Times New Roman" w:hAnsi="Times New Roman" w:cs="Times New Roman"/>
          <w:b w:val="0"/>
          <w:bCs w:val="0"/>
          <w:color w:val="auto"/>
          <w:sz w:val="24"/>
          <w:szCs w:val="24"/>
        </w:rPr>
        <w:fldChar w:fldCharType="separate"/>
      </w:r>
      <w:r>
        <w:rPr>
          <w:rStyle w:val="9"/>
          <w:rFonts w:hint="default" w:ascii="Times New Roman" w:hAnsi="Times New Roman" w:cs="Times New Roman"/>
          <w:b w:val="0"/>
          <w:bCs w:val="0"/>
          <w:color w:val="auto"/>
          <w:sz w:val="24"/>
          <w:szCs w:val="24"/>
        </w:rPr>
        <w:t>http://www.gxxokj.com/Dw/Login.aspx</w:t>
      </w:r>
      <w:r>
        <w:rPr>
          <w:rFonts w:hint="default" w:ascii="Times New Roman" w:hAnsi="Times New Roman" w:cs="Times New Roman"/>
          <w:b w:val="0"/>
          <w:bCs w:val="0"/>
          <w:color w:val="auto"/>
          <w:sz w:val="24"/>
          <w:szCs w:val="24"/>
        </w:rPr>
        <w:fldChar w:fldCharType="end"/>
      </w:r>
    </w:p>
    <w:p>
      <w:pPr>
        <w:pStyle w:val="5"/>
        <w:keepNext/>
        <w:keepLines/>
        <w:pageBreakBefore w:val="0"/>
        <w:widowControl w:val="0"/>
        <w:kinsoku/>
        <w:wordWrap/>
        <w:overflowPunct/>
        <w:topLinePunct w:val="0"/>
        <w:autoSpaceDE/>
        <w:autoSpaceDN/>
        <w:bidi w:val="0"/>
        <w:adjustRightInd/>
        <w:snapToGrid/>
        <w:spacing w:before="156" w:after="156" w:line="560" w:lineRule="exact"/>
        <w:textAlignment w:val="auto"/>
        <w:rPr>
          <w:rFonts w:hint="default" w:ascii="Times New Roman" w:hAnsi="Times New Roman" w:cs="Times New Roman"/>
          <w:b w:val="0"/>
          <w:bCs w:val="0"/>
          <w:color w:val="auto"/>
          <w:sz w:val="24"/>
          <w:szCs w:val="24"/>
        </w:rPr>
      </w:pPr>
      <w:r>
        <w:rPr>
          <w:rFonts w:hint="default" w:ascii="Times New Roman" w:hAnsi="Times New Roman" w:eastAsia="仿宋_GB2312" w:cs="Times New Roman"/>
          <w:b w:val="0"/>
          <w:bCs w:val="0"/>
          <w:color w:val="auto"/>
          <w:sz w:val="24"/>
          <w:szCs w:val="24"/>
          <w:lang w:val="en-US" w:eastAsia="zh-CN"/>
        </w:rPr>
        <w:t xml:space="preserve">    </w:t>
      </w:r>
      <w:r>
        <w:rPr>
          <w:rFonts w:hint="default" w:ascii="Times New Roman" w:hAnsi="Times New Roman" w:eastAsia="仿宋_GB2312" w:cs="Times New Roman"/>
          <w:b w:val="0"/>
          <w:bCs w:val="0"/>
          <w:color w:val="auto"/>
          <w:sz w:val="24"/>
          <w:szCs w:val="24"/>
        </w:rPr>
        <w:t>1.2</w:t>
      </w:r>
      <w:r>
        <w:rPr>
          <w:rFonts w:hint="default" w:ascii="Times New Roman" w:hAnsi="Times New Roman" w:eastAsia="仿宋_GB2312" w:cs="Times New Roman"/>
          <w:b w:val="0"/>
          <w:bCs w:val="0"/>
          <w:color w:val="auto"/>
          <w:sz w:val="24"/>
          <w:szCs w:val="24"/>
          <w:lang w:val="en-US" w:eastAsia="zh-CN"/>
        </w:rPr>
        <w:t xml:space="preserve"> </w:t>
      </w:r>
      <w:r>
        <w:rPr>
          <w:rFonts w:hint="default" w:ascii="Times New Roman" w:hAnsi="Times New Roman" w:eastAsia="仿宋_GB2312" w:cs="Times New Roman"/>
          <w:b w:val="0"/>
          <w:bCs w:val="0"/>
          <w:color w:val="auto"/>
          <w:sz w:val="24"/>
          <w:szCs w:val="24"/>
        </w:rPr>
        <w:t>企业浏览器端</w:t>
      </w:r>
      <w:r>
        <w:rPr>
          <w:rFonts w:hint="default" w:ascii="Times New Roman" w:hAnsi="Times New Roman" w:eastAsia="仿宋_GB2312" w:cs="Times New Roman"/>
          <w:b w:val="0"/>
          <w:bCs w:val="0"/>
          <w:color w:val="auto"/>
          <w:sz w:val="24"/>
          <w:szCs w:val="24"/>
          <w:lang w:val="en-US" w:eastAsia="zh-CN"/>
        </w:rPr>
        <w:t xml:space="preserve">    </w:t>
      </w:r>
      <w:r>
        <w:rPr>
          <w:rFonts w:hint="default" w:ascii="Times New Roman" w:hAnsi="Times New Roman" w:eastAsia="仿宋_GB2312" w:cs="Times New Roman"/>
          <w:b w:val="0"/>
          <w:bCs w:val="0"/>
          <w:color w:val="auto"/>
          <w:sz w:val="24"/>
          <w:szCs w:val="24"/>
        </w:rPr>
        <w:t>网址：</w:t>
      </w:r>
      <w:r>
        <w:rPr>
          <w:rFonts w:hint="default" w:ascii="Times New Roman" w:hAnsi="Times New Roman" w:cs="Times New Roman"/>
          <w:b w:val="0"/>
          <w:bCs w:val="0"/>
          <w:color w:val="auto"/>
          <w:sz w:val="24"/>
          <w:szCs w:val="24"/>
        </w:rPr>
        <w:fldChar w:fldCharType="begin"/>
      </w:r>
      <w:r>
        <w:rPr>
          <w:rFonts w:hint="default" w:ascii="Times New Roman" w:hAnsi="Times New Roman" w:cs="Times New Roman"/>
          <w:b w:val="0"/>
          <w:bCs w:val="0"/>
          <w:color w:val="auto"/>
          <w:sz w:val="24"/>
          <w:szCs w:val="24"/>
        </w:rPr>
        <w:instrText xml:space="preserve"> HYPERLINK "http://yhpc.yjj.gxhz.gov.cn/Qy/Login.aspx" </w:instrText>
      </w:r>
      <w:r>
        <w:rPr>
          <w:rFonts w:hint="default" w:ascii="Times New Roman" w:hAnsi="Times New Roman" w:cs="Times New Roman"/>
          <w:b w:val="0"/>
          <w:bCs w:val="0"/>
          <w:color w:val="auto"/>
          <w:sz w:val="24"/>
          <w:szCs w:val="24"/>
        </w:rPr>
        <w:fldChar w:fldCharType="separate"/>
      </w:r>
      <w:r>
        <w:rPr>
          <w:rStyle w:val="9"/>
          <w:rFonts w:hint="default" w:ascii="Times New Roman" w:hAnsi="Times New Roman" w:cs="Times New Roman"/>
          <w:b w:val="0"/>
          <w:bCs w:val="0"/>
          <w:color w:val="auto"/>
          <w:sz w:val="24"/>
          <w:szCs w:val="24"/>
        </w:rPr>
        <w:t>http://</w:t>
      </w:r>
      <w:r>
        <w:rPr>
          <w:rFonts w:hint="default" w:ascii="Times New Roman" w:hAnsi="Times New Roman" w:cs="Times New Roman"/>
          <w:b w:val="0"/>
          <w:bCs w:val="0"/>
          <w:color w:val="auto"/>
          <w:sz w:val="24"/>
          <w:szCs w:val="24"/>
        </w:rPr>
        <w:t xml:space="preserve"> </w:t>
      </w:r>
      <w:r>
        <w:rPr>
          <w:rStyle w:val="9"/>
          <w:rFonts w:hint="default" w:ascii="Times New Roman" w:hAnsi="Times New Roman" w:cs="Times New Roman"/>
          <w:b w:val="0"/>
          <w:bCs w:val="0"/>
          <w:color w:val="auto"/>
          <w:sz w:val="24"/>
          <w:szCs w:val="24"/>
        </w:rPr>
        <w:t>www.gxxokj.com /Qy/Login.aspx</w:t>
      </w:r>
      <w:r>
        <w:rPr>
          <w:rFonts w:hint="default" w:ascii="Times New Roman" w:hAnsi="Times New Roman" w:cs="Times New Roman"/>
          <w:b w:val="0"/>
          <w:bCs w:val="0"/>
          <w:color w:val="auto"/>
          <w:sz w:val="24"/>
          <w:szCs w:val="24"/>
        </w:rPr>
        <w:fldChar w:fldCharType="end"/>
      </w:r>
    </w:p>
    <w:p>
      <w:pPr>
        <w:pStyle w:val="5"/>
        <w:keepNext/>
        <w:keepLines/>
        <w:pageBreakBefore w:val="0"/>
        <w:widowControl w:val="0"/>
        <w:kinsoku/>
        <w:wordWrap/>
        <w:overflowPunct/>
        <w:topLinePunct w:val="0"/>
        <w:autoSpaceDE/>
        <w:autoSpaceDN/>
        <w:bidi w:val="0"/>
        <w:adjustRightInd/>
        <w:snapToGrid/>
        <w:spacing w:before="156" w:after="156" w:line="560" w:lineRule="exact"/>
        <w:textAlignment w:val="auto"/>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lang w:val="en-US" w:eastAsia="zh-CN"/>
        </w:rPr>
        <w:t xml:space="preserve">    </w:t>
      </w:r>
      <w:r>
        <w:rPr>
          <w:rFonts w:hint="default" w:ascii="Times New Roman" w:hAnsi="Times New Roman" w:eastAsia="仿宋_GB2312" w:cs="Times New Roman"/>
          <w:b/>
          <w:bCs/>
          <w:color w:val="auto"/>
          <w:sz w:val="24"/>
          <w:szCs w:val="24"/>
        </w:rPr>
        <w:t>1.3安委办服务号端</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0"/>
        <w:gridCol w:w="5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359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方式一：二维码</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微信扫一扫识别二维码登录</w:t>
            </w:r>
          </w:p>
        </w:tc>
        <w:tc>
          <w:tcPr>
            <w:tcW w:w="554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方式二：网址</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手机浏览器，输入或复制网址到浏览器地址栏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3591" w:type="dxa"/>
            <w:noWrap w:val="0"/>
            <w:vAlign w:val="top"/>
          </w:tcPr>
          <w:p>
            <w:pPr>
              <w:pageBreakBefore w:val="0"/>
              <w:kinsoku/>
              <w:wordWrap/>
              <w:overflowPunct/>
              <w:topLinePunct w:val="0"/>
              <w:bidi w:val="0"/>
              <w:spacing w:line="560" w:lineRule="exact"/>
              <w:rPr>
                <w:rFonts w:hint="default"/>
              </w:rPr>
            </w:pPr>
          </w:p>
          <w:p>
            <w:pPr>
              <w:pStyle w:val="11"/>
              <w:rPr>
                <w:rFonts w:hint="default"/>
              </w:rPr>
            </w:pPr>
            <w:r>
              <w:rPr>
                <w:rFonts w:hint="default" w:ascii="Times New Roman" w:hAnsi="Times New Roman" w:cs="Times New Roman"/>
                <w:color w:val="auto"/>
                <w:sz w:val="24"/>
              </w:rPr>
              <w:drawing>
                <wp:inline distT="0" distB="0" distL="114300" distR="114300">
                  <wp:extent cx="641985" cy="641985"/>
                  <wp:effectExtent l="0" t="0" r="5715" b="5715"/>
                  <wp:docPr id="5" name="图片 1" descr="安委办服务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安委办服务号"/>
                          <pic:cNvPicPr>
                            <a:picLocks noChangeAspect="1"/>
                          </pic:cNvPicPr>
                        </pic:nvPicPr>
                        <pic:blipFill>
                          <a:blip r:embed="rId7"/>
                          <a:stretch>
                            <a:fillRect/>
                          </a:stretch>
                        </pic:blipFill>
                        <pic:spPr>
                          <a:xfrm>
                            <a:off x="0" y="0"/>
                            <a:ext cx="641985" cy="641985"/>
                          </a:xfrm>
                          <a:prstGeom prst="rect">
                            <a:avLst/>
                          </a:prstGeom>
                          <a:noFill/>
                          <a:ln>
                            <a:noFill/>
                          </a:ln>
                        </pic:spPr>
                      </pic:pic>
                    </a:graphicData>
                  </a:graphic>
                </wp:inline>
              </w:drawing>
            </w:r>
          </w:p>
        </w:tc>
        <w:tc>
          <w:tcPr>
            <w:tcW w:w="5548" w:type="dxa"/>
            <w:noWrap w:val="0"/>
            <w:vAlign w:val="center"/>
          </w:tcPr>
          <w:p>
            <w:pPr>
              <w:pageBreakBefore w:val="0"/>
              <w:kinsoku/>
              <w:wordWrap/>
              <w:overflowPunct/>
              <w:topLinePunct w:val="0"/>
              <w:bidi w:val="0"/>
              <w:spacing w:line="560" w:lineRule="exact"/>
              <w:rPr>
                <w:rFonts w:hint="default" w:ascii="Times New Roman" w:hAnsi="Times New Roman" w:cs="Times New Roman"/>
                <w:color w:val="auto"/>
                <w:sz w:val="24"/>
              </w:rPr>
            </w:pP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HYPERLINK "http:// www.gxxokj.com /m/Dw/Login.aspx" </w:instrText>
            </w:r>
            <w:r>
              <w:rPr>
                <w:rFonts w:hint="default" w:ascii="Times New Roman" w:hAnsi="Times New Roman" w:cs="Times New Roman"/>
                <w:color w:val="auto"/>
                <w:sz w:val="24"/>
              </w:rPr>
              <w:fldChar w:fldCharType="separate"/>
            </w:r>
            <w:r>
              <w:rPr>
                <w:rStyle w:val="9"/>
                <w:rFonts w:hint="default" w:ascii="Times New Roman" w:hAnsi="Times New Roman" w:cs="Times New Roman"/>
                <w:color w:val="auto"/>
                <w:sz w:val="24"/>
              </w:rPr>
              <w:t>http:// www.gxxokj.com /m/Dw/Login.aspx</w:t>
            </w:r>
            <w:r>
              <w:rPr>
                <w:rFonts w:hint="default" w:ascii="Times New Roman" w:hAnsi="Times New Roman" w:cs="Times New Roman"/>
                <w:color w:val="auto"/>
                <w:sz w:val="24"/>
              </w:rPr>
              <w:fldChar w:fldCharType="end"/>
            </w:r>
          </w:p>
        </w:tc>
      </w:tr>
    </w:tbl>
    <w:p>
      <w:pPr>
        <w:pStyle w:val="5"/>
        <w:pageBreakBefore w:val="0"/>
        <w:kinsoku/>
        <w:wordWrap/>
        <w:overflowPunct/>
        <w:topLinePunct w:val="0"/>
        <w:bidi w:val="0"/>
        <w:spacing w:before="156" w:after="156" w:line="560" w:lineRule="exact"/>
        <w:rPr>
          <w:rFonts w:hint="default" w:ascii="Times New Roman" w:hAnsi="Times New Roman" w:eastAsia="仿宋_GB2312" w:cs="Times New Roman"/>
          <w:b/>
          <w:bCs/>
          <w:color w:val="auto"/>
          <w:sz w:val="24"/>
          <w:szCs w:val="24"/>
        </w:rPr>
      </w:pPr>
      <w:r>
        <w:rPr>
          <w:rFonts w:hint="default" w:ascii="Times New Roman" w:hAnsi="Times New Roman" w:eastAsia="仿宋_GB2312" w:cs="Times New Roman"/>
          <w:b/>
          <w:bCs/>
          <w:color w:val="auto"/>
          <w:sz w:val="24"/>
          <w:szCs w:val="24"/>
          <w:lang w:val="en-US" w:eastAsia="zh-CN"/>
        </w:rPr>
        <w:t xml:space="preserve">    </w:t>
      </w:r>
      <w:r>
        <w:rPr>
          <w:rFonts w:hint="default" w:ascii="Times New Roman" w:hAnsi="Times New Roman" w:eastAsia="仿宋_GB2312" w:cs="Times New Roman"/>
          <w:b/>
          <w:bCs/>
          <w:color w:val="auto"/>
          <w:sz w:val="24"/>
          <w:szCs w:val="24"/>
        </w:rPr>
        <w:t>1.4企业服务号端</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22"/>
        <w:gridCol w:w="5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379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方式一：二维码</w:t>
            </w:r>
          </w:p>
        </w:tc>
        <w:tc>
          <w:tcPr>
            <w:tcW w:w="595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方式二：网址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3794"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微信扫一扫识别二维码登录</w:t>
            </w:r>
          </w:p>
        </w:tc>
        <w:tc>
          <w:tcPr>
            <w:tcW w:w="595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手机浏览器，输入或复制网址到浏览器地址栏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3794" w:type="dxa"/>
            <w:noWrap w:val="0"/>
            <w:vAlign w:val="top"/>
          </w:tcPr>
          <w:p>
            <w:pPr>
              <w:pageBreakBefore w:val="0"/>
              <w:kinsoku/>
              <w:wordWrap/>
              <w:overflowPunct/>
              <w:topLinePunct w:val="0"/>
              <w:bidi w:val="0"/>
              <w:spacing w:line="560" w:lineRule="exact"/>
              <w:rPr>
                <w:rFonts w:hint="default"/>
              </w:rPr>
            </w:pPr>
          </w:p>
          <w:p>
            <w:pPr>
              <w:pStyle w:val="11"/>
              <w:rPr>
                <w:rFonts w:hint="default"/>
              </w:rPr>
            </w:pPr>
            <w:r>
              <w:rPr>
                <w:rFonts w:hint="default" w:ascii="Times New Roman" w:hAnsi="Times New Roman" w:cs="Times New Roman"/>
                <w:color w:val="auto"/>
                <w:sz w:val="28"/>
                <w:szCs w:val="28"/>
              </w:rPr>
              <w:drawing>
                <wp:inline distT="0" distB="0" distL="114300" distR="114300">
                  <wp:extent cx="595630" cy="595630"/>
                  <wp:effectExtent l="0" t="0" r="13970" b="13970"/>
                  <wp:docPr id="1" name="图片 2" descr="企业服务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企业服务号"/>
                          <pic:cNvPicPr>
                            <a:picLocks noChangeAspect="1"/>
                          </pic:cNvPicPr>
                        </pic:nvPicPr>
                        <pic:blipFill>
                          <a:blip r:embed="rId8"/>
                          <a:stretch>
                            <a:fillRect/>
                          </a:stretch>
                        </pic:blipFill>
                        <pic:spPr>
                          <a:xfrm>
                            <a:off x="0" y="0"/>
                            <a:ext cx="595630" cy="595630"/>
                          </a:xfrm>
                          <a:prstGeom prst="rect">
                            <a:avLst/>
                          </a:prstGeom>
                          <a:noFill/>
                          <a:ln>
                            <a:noFill/>
                          </a:ln>
                        </pic:spPr>
                      </pic:pic>
                    </a:graphicData>
                  </a:graphic>
                </wp:inline>
              </w:drawing>
            </w:r>
          </w:p>
        </w:tc>
        <w:tc>
          <w:tcPr>
            <w:tcW w:w="5953" w:type="dxa"/>
            <w:noWrap w:val="0"/>
            <w:vAlign w:val="center"/>
          </w:tcPr>
          <w:p>
            <w:pPr>
              <w:pageBreakBefore w:val="0"/>
              <w:kinsoku/>
              <w:wordWrap/>
              <w:overflowPunct/>
              <w:topLinePunct w:val="0"/>
              <w:bidi w:val="0"/>
              <w:spacing w:line="560" w:lineRule="exact"/>
              <w:rPr>
                <w:rFonts w:hint="default" w:ascii="Times New Roman" w:hAnsi="Times New Roman" w:cs="Times New Roman"/>
                <w:color w:val="auto"/>
                <w:sz w:val="24"/>
              </w:rPr>
            </w:pP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HYPERLINK "http:// www.gxxokj.com /m/Qy/Login.aspx" </w:instrText>
            </w:r>
            <w:r>
              <w:rPr>
                <w:rFonts w:hint="default" w:ascii="Times New Roman" w:hAnsi="Times New Roman" w:cs="Times New Roman"/>
                <w:color w:val="auto"/>
                <w:sz w:val="24"/>
              </w:rPr>
              <w:fldChar w:fldCharType="separate"/>
            </w:r>
            <w:r>
              <w:rPr>
                <w:rStyle w:val="9"/>
                <w:rFonts w:hint="default" w:ascii="Times New Roman" w:hAnsi="Times New Roman" w:cs="Times New Roman"/>
                <w:color w:val="auto"/>
                <w:sz w:val="24"/>
              </w:rPr>
              <w:t>http:// www.gxxokj.com /m/Qy/Login.aspx</w:t>
            </w:r>
            <w:r>
              <w:rPr>
                <w:rFonts w:hint="default" w:ascii="Times New Roman" w:hAnsi="Times New Roman" w:cs="Times New Roman"/>
                <w:color w:val="auto"/>
                <w:sz w:val="24"/>
              </w:rPr>
              <w:fldChar w:fldCharType="end"/>
            </w:r>
          </w:p>
        </w:tc>
      </w:tr>
    </w:tbl>
    <w:p>
      <w:pPr>
        <w:pStyle w:val="4"/>
        <w:pageBreakBefore w:val="0"/>
        <w:widowControl w:val="0"/>
        <w:kinsoku/>
        <w:wordWrap/>
        <w:overflowPunct/>
        <w:topLinePunct w:val="0"/>
        <w:autoSpaceDE/>
        <w:autoSpaceDN/>
        <w:bidi w:val="0"/>
        <w:adjustRightInd/>
        <w:snapToGrid/>
        <w:spacing w:before="312" w:after="156" w:line="560" w:lineRule="exact"/>
        <w:textAlignment w:val="auto"/>
        <w:rPr>
          <w:rFonts w:hint="eastAsia" w:ascii="Times New Roman" w:hAnsi="Times New Roman" w:eastAsia="黑体" w:cs="Times New Roman"/>
          <w:b w:val="0"/>
          <w:bCs w:val="0"/>
          <w:color w:val="auto"/>
          <w:sz w:val="24"/>
          <w:szCs w:val="24"/>
          <w:lang w:eastAsia="zh-CN"/>
        </w:rPr>
      </w:pPr>
      <w:r>
        <w:rPr>
          <w:rFonts w:hint="default" w:ascii="Times New Roman" w:hAnsi="Times New Roman" w:eastAsia="黑体" w:cs="Times New Roman"/>
          <w:b w:val="0"/>
          <w:bCs w:val="0"/>
          <w:color w:val="auto"/>
          <w:sz w:val="24"/>
          <w:szCs w:val="24"/>
          <w:lang w:val="en-US" w:eastAsia="zh-CN"/>
        </w:rPr>
        <w:t xml:space="preserve">   </w:t>
      </w:r>
      <w:r>
        <w:rPr>
          <w:rFonts w:hint="default" w:ascii="Times New Roman" w:hAnsi="Times New Roman" w:eastAsia="黑体" w:cs="Times New Roman"/>
          <w:b w:val="0"/>
          <w:bCs w:val="0"/>
          <w:color w:val="auto"/>
          <w:sz w:val="24"/>
          <w:szCs w:val="24"/>
        </w:rPr>
        <w:t>二、登录</w:t>
      </w:r>
      <w:r>
        <w:rPr>
          <w:rFonts w:hint="eastAsia" w:eastAsia="黑体" w:cs="Times New Roman"/>
          <w:b w:val="0"/>
          <w:bCs w:val="0"/>
          <w:color w:val="auto"/>
          <w:sz w:val="24"/>
          <w:szCs w:val="24"/>
          <w:lang w:val="en-US" w:eastAsia="zh-CN"/>
        </w:rPr>
        <w:t>账号</w:t>
      </w:r>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b/>
          <w:color w:val="auto"/>
          <w:sz w:val="24"/>
          <w:szCs w:val="24"/>
          <w:lang w:val="en-US" w:eastAsia="zh-CN"/>
        </w:rPr>
        <w:t xml:space="preserve">   </w:t>
      </w:r>
      <w:r>
        <w:rPr>
          <w:rFonts w:hint="default" w:ascii="Times New Roman" w:hAnsi="Times New Roman" w:eastAsia="仿宋_GB2312" w:cs="Times New Roman"/>
          <w:b/>
          <w:color w:val="auto"/>
          <w:sz w:val="24"/>
          <w:szCs w:val="24"/>
        </w:rPr>
        <w:t>如何获取登录</w:t>
      </w:r>
      <w:r>
        <w:rPr>
          <w:rFonts w:hint="eastAsia" w:eastAsia="仿宋_GB2312" w:cs="Times New Roman"/>
          <w:b/>
          <w:color w:val="auto"/>
          <w:sz w:val="24"/>
          <w:szCs w:val="24"/>
          <w:lang w:val="en-US" w:eastAsia="zh-CN"/>
        </w:rPr>
        <w:t>账号</w:t>
      </w:r>
      <w:r>
        <w:rPr>
          <w:rFonts w:hint="default" w:ascii="Times New Roman" w:hAnsi="Times New Roman" w:eastAsia="仿宋_GB2312" w:cs="Times New Roman"/>
          <w:b/>
          <w:color w:val="auto"/>
          <w:sz w:val="24"/>
          <w:szCs w:val="24"/>
        </w:rPr>
        <w:t>？两种方式：</w:t>
      </w:r>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1</w:t>
      </w:r>
      <w:r>
        <w:rPr>
          <w:rFonts w:hint="default"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rPr>
        <w:t>管理员分配</w:t>
      </w:r>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2</w:t>
      </w:r>
      <w:r>
        <w:rPr>
          <w:rFonts w:hint="default"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rPr>
        <w:t>登录界面注册</w:t>
      </w:r>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b/>
          <w:color w:val="auto"/>
          <w:sz w:val="24"/>
          <w:szCs w:val="24"/>
        </w:rPr>
        <w:t>* 注册后请先完善单位/企业信息，完善后才可以操作隐患排查登记。</w:t>
      </w:r>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lang w:val="en-US" w:eastAsia="zh-CN"/>
        </w:rPr>
        <w:t xml:space="preserve">   </w:t>
      </w:r>
      <w:r>
        <w:rPr>
          <w:rFonts w:hint="default" w:ascii="Times New Roman" w:hAnsi="Times New Roman" w:eastAsia="黑体" w:cs="Times New Roman"/>
          <w:color w:val="auto"/>
          <w:sz w:val="24"/>
          <w:szCs w:val="24"/>
        </w:rPr>
        <w:t>三、操作使用</w:t>
      </w:r>
    </w:p>
    <w:p>
      <w:pPr>
        <w:pStyle w:val="5"/>
        <w:pageBreakBefore w:val="0"/>
        <w:widowControl w:val="0"/>
        <w:kinsoku/>
        <w:wordWrap/>
        <w:overflowPunct/>
        <w:topLinePunct w:val="0"/>
        <w:autoSpaceDE/>
        <w:autoSpaceDN/>
        <w:bidi w:val="0"/>
        <w:adjustRightInd/>
        <w:snapToGrid/>
        <w:spacing w:after="156" w:line="560" w:lineRule="exac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3.1安委办用户</w:t>
      </w:r>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1</w:t>
      </w:r>
      <w:r>
        <w:rPr>
          <w:rFonts w:hint="default"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rPr>
        <w:t>登录后进入【考核检查】、【日常监管】、【灾害普查】完成排查工作。</w:t>
      </w:r>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2</w:t>
      </w:r>
      <w:r>
        <w:rPr>
          <w:rFonts w:hint="default"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rPr>
        <w:t>【上级检查】、【相关文件】：相关文件浏览。</w:t>
      </w:r>
    </w:p>
    <w:p>
      <w:pPr>
        <w:pStyle w:val="5"/>
        <w:pageBreakBefore w:val="0"/>
        <w:widowControl w:val="0"/>
        <w:kinsoku/>
        <w:wordWrap/>
        <w:overflowPunct/>
        <w:topLinePunct w:val="0"/>
        <w:autoSpaceDE/>
        <w:autoSpaceDN/>
        <w:bidi w:val="0"/>
        <w:adjustRightInd/>
        <w:snapToGrid/>
        <w:spacing w:after="156" w:line="560" w:lineRule="exac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3.2企业用户</w:t>
      </w:r>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登录后进入【企业自查】完成隐患排查工作。</w:t>
      </w:r>
    </w:p>
    <w:p>
      <w:pPr>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color w:val="auto"/>
          <w:sz w:val="24"/>
          <w:szCs w:val="24"/>
        </w:rPr>
      </w:pPr>
      <w:r>
        <w:rPr>
          <w:rFonts w:hint="default" w:ascii="Times New Roman" w:hAnsi="Times New Roman" w:eastAsia="仿宋_GB2312" w:cs="Times New Roman"/>
          <w:b/>
          <w:color w:val="auto"/>
          <w:sz w:val="24"/>
          <w:szCs w:val="24"/>
          <w:lang w:val="en-US" w:eastAsia="zh-CN"/>
        </w:rPr>
        <w:t xml:space="preserve">   </w:t>
      </w:r>
      <w:r>
        <w:rPr>
          <w:rFonts w:hint="default" w:ascii="Times New Roman" w:hAnsi="Times New Roman" w:eastAsia="仿宋_GB2312" w:cs="Times New Roman"/>
          <w:b/>
          <w:color w:val="auto"/>
          <w:sz w:val="24"/>
          <w:szCs w:val="24"/>
        </w:rPr>
        <w:t>* 详细登录后查看【帮助中心】</w:t>
      </w:r>
    </w:p>
    <w:p>
      <w:pPr>
        <w:pStyle w:val="11"/>
        <w:pageBreakBefore w:val="0"/>
        <w:kinsoku/>
        <w:wordWrap/>
        <w:overflowPunct/>
        <w:topLinePunct w:val="0"/>
        <w:bidi w:val="0"/>
        <w:spacing w:line="560" w:lineRule="exact"/>
        <w:rPr>
          <w:rFonts w:hint="default" w:ascii="Times New Roman" w:hAnsi="Times New Roman" w:eastAsia="黑体" w:cs="Times New Roman"/>
          <w:color w:val="auto"/>
          <w:kern w:val="2"/>
          <w:sz w:val="24"/>
          <w:szCs w:val="24"/>
          <w:lang w:val="en-US" w:eastAsia="zh-CN" w:bidi="ar-SA"/>
        </w:rPr>
      </w:pPr>
      <w:r>
        <w:rPr>
          <w:rFonts w:hint="default" w:ascii="Times New Roman" w:hAnsi="Times New Roman" w:eastAsia="黑体" w:cs="Times New Roman"/>
          <w:color w:val="auto"/>
          <w:kern w:val="2"/>
          <w:sz w:val="24"/>
          <w:szCs w:val="24"/>
          <w:lang w:val="en-US" w:eastAsia="zh-CN" w:bidi="ar-SA"/>
        </w:rPr>
        <w:t xml:space="preserve">    四、工作交流</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仿宋_GB2312" w:cs="Times New Roman"/>
          <w:b w:val="0"/>
          <w:bCs w:val="0"/>
          <w:color w:val="auto"/>
          <w:kern w:val="2"/>
          <w:sz w:val="24"/>
          <w:szCs w:val="24"/>
          <w:lang w:val="en-US" w:eastAsia="zh-CN" w:bidi="ar-SA"/>
        </w:rPr>
        <w:t xml:space="preserve">    各乡镇、县安委会各成员单位要落实专人负责，每月按时在本系统填报隐患清单和调度表，并加入工作交流群，及时沟通存在的问题。</w:t>
      </w:r>
    </w:p>
    <w:p>
      <w:pPr>
        <w:pStyle w:val="11"/>
        <w:pageBreakBefore w:val="0"/>
        <w:kinsoku/>
        <w:wordWrap/>
        <w:overflowPunct/>
        <w:topLinePunct w:val="0"/>
        <w:bidi w:val="0"/>
        <w:spacing w:line="560" w:lineRule="exact"/>
        <w:rPr>
          <w:rFonts w:hint="default" w:ascii="Times New Roman" w:hAnsi="Times New Roman" w:eastAsia="仿宋_GB2312" w:cs="Times New Roman"/>
          <w:b/>
          <w:bCs/>
          <w:color w:val="auto"/>
          <w:sz w:val="32"/>
          <w:szCs w:val="32"/>
          <w:lang w:val="en-US" w:eastAsia="zh-CN"/>
        </w:rPr>
      </w:pPr>
    </w:p>
    <w:p>
      <w:pPr>
        <w:pStyle w:val="11"/>
        <w:pageBreakBefore w:val="0"/>
        <w:kinsoku/>
        <w:wordWrap/>
        <w:overflowPunct/>
        <w:topLinePunct w:val="0"/>
        <w:bidi w:val="0"/>
        <w:spacing w:line="560" w:lineRule="exact"/>
        <w:rPr>
          <w:rFonts w:hint="default" w:ascii="Times New Roman" w:hAnsi="Times New Roman" w:eastAsia="仿宋_GB2312" w:cs="Times New Roman"/>
          <w:b/>
          <w:bCs/>
          <w:color w:val="auto"/>
          <w:sz w:val="32"/>
          <w:szCs w:val="32"/>
          <w:lang w:val="en-US" w:eastAsia="zh-CN"/>
        </w:rPr>
      </w:pPr>
    </w:p>
    <w:p>
      <w:pPr>
        <w:pStyle w:val="11"/>
        <w:pageBreakBefore w:val="0"/>
        <w:kinsoku/>
        <w:wordWrap/>
        <w:overflowPunct/>
        <w:topLinePunct w:val="0"/>
        <w:bidi w:val="0"/>
        <w:spacing w:line="560" w:lineRule="exact"/>
        <w:rPr>
          <w:rFonts w:hint="default" w:ascii="Times New Roman" w:hAnsi="Times New Roman" w:eastAsia="仿宋_GB2312" w:cs="Times New Roman"/>
          <w:b/>
          <w:bCs/>
          <w:color w:val="auto"/>
          <w:sz w:val="32"/>
          <w:szCs w:val="32"/>
          <w:lang w:val="en-US" w:eastAsia="zh-CN"/>
        </w:rPr>
      </w:pPr>
    </w:p>
    <w:p>
      <w:pPr>
        <w:pStyle w:val="11"/>
        <w:pageBreakBefore w:val="0"/>
        <w:kinsoku/>
        <w:wordWrap/>
        <w:overflowPunct/>
        <w:topLinePunct w:val="0"/>
        <w:bidi w:val="0"/>
        <w:spacing w:line="560" w:lineRule="exact"/>
        <w:rPr>
          <w:rFonts w:hint="default" w:ascii="Times New Roman" w:hAnsi="Times New Roman" w:eastAsia="仿宋_GB2312" w:cs="Times New Roman"/>
          <w:b/>
          <w:bCs/>
          <w:color w:val="auto"/>
          <w:sz w:val="32"/>
          <w:szCs w:val="32"/>
          <w:lang w:val="en-US" w:eastAsia="zh-CN"/>
        </w:rPr>
      </w:pPr>
    </w:p>
    <w:p>
      <w:pPr>
        <w:pStyle w:val="11"/>
        <w:pageBreakBefore w:val="0"/>
        <w:kinsoku/>
        <w:wordWrap/>
        <w:overflowPunct/>
        <w:topLinePunct w:val="0"/>
        <w:bidi w:val="0"/>
        <w:spacing w:line="560" w:lineRule="exact"/>
        <w:rPr>
          <w:rFonts w:hint="default" w:ascii="Times New Roman" w:hAnsi="Times New Roman" w:eastAsia="仿宋_GB2312" w:cs="Times New Roman"/>
          <w:b/>
          <w:bCs/>
          <w:color w:val="auto"/>
          <w:sz w:val="32"/>
          <w:szCs w:val="32"/>
          <w:lang w:val="en-US" w:eastAsia="zh-CN"/>
        </w:rPr>
      </w:pPr>
    </w:p>
    <w:p>
      <w:pPr>
        <w:pStyle w:val="11"/>
        <w:pageBreakBefore w:val="0"/>
        <w:kinsoku/>
        <w:wordWrap/>
        <w:overflowPunct/>
        <w:topLinePunct w:val="0"/>
        <w:bidi w:val="0"/>
        <w:spacing w:line="560" w:lineRule="exact"/>
        <w:rPr>
          <w:rFonts w:hint="default" w:ascii="Times New Roman" w:hAnsi="Times New Roman" w:eastAsia="仿宋_GB2312" w:cs="Times New Roman"/>
          <w:b/>
          <w:bCs/>
          <w:color w:val="auto"/>
          <w:sz w:val="32"/>
          <w:szCs w:val="32"/>
          <w:lang w:val="en-US" w:eastAsia="zh-CN"/>
        </w:rPr>
      </w:pPr>
    </w:p>
    <w:p>
      <w:pPr>
        <w:pStyle w:val="10"/>
        <w:rPr>
          <w:rFonts w:hint="default" w:ascii="Times New Roman" w:hAnsi="Times New Roman" w:eastAsia="仿宋_GB2312" w:cs="Times New Roman"/>
          <w:b/>
          <w:bCs/>
          <w:color w:val="auto"/>
          <w:sz w:val="32"/>
          <w:szCs w:val="32"/>
          <w:lang w:val="en-US" w:eastAsia="zh-CN"/>
        </w:rPr>
      </w:pPr>
    </w:p>
    <w:p>
      <w:pPr>
        <w:rPr>
          <w:rFonts w:hint="default" w:ascii="Times New Roman" w:hAnsi="Times New Roman" w:eastAsia="仿宋_GB2312" w:cs="Times New Roman"/>
          <w:b/>
          <w:bCs/>
          <w:color w:val="auto"/>
          <w:sz w:val="32"/>
          <w:szCs w:val="32"/>
          <w:lang w:val="en-US" w:eastAsia="zh-CN"/>
        </w:rPr>
      </w:pPr>
    </w:p>
    <w:p>
      <w:pPr>
        <w:pStyle w:val="11"/>
        <w:pageBreakBefore w:val="0"/>
        <w:kinsoku/>
        <w:wordWrap/>
        <w:overflowPunct/>
        <w:topLinePunct w:val="0"/>
        <w:bidi w:val="0"/>
        <w:spacing w:line="560" w:lineRule="exact"/>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附件</w:t>
      </w:r>
      <w:r>
        <w:rPr>
          <w:rFonts w:hint="eastAsia" w:ascii="Times New Roman" w:hAnsi="Times New Roman" w:eastAsia="仿宋_GB2312" w:cs="Times New Roman"/>
          <w:b w:val="0"/>
          <w:bCs w:val="0"/>
          <w:color w:val="auto"/>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简体" w:cs="Times New Roman"/>
          <w:b w:val="0"/>
          <w:bCs w:val="0"/>
          <w:color w:val="auto"/>
          <w:sz w:val="44"/>
          <w:szCs w:val="44"/>
          <w:lang w:val="en-US" w:eastAsia="zh-CN"/>
        </w:rPr>
      </w:pPr>
      <w:r>
        <w:rPr>
          <w:rFonts w:hint="default" w:ascii="Times New Roman" w:hAnsi="Times New Roman" w:eastAsia="方正小标宋简体" w:cs="Times New Roman"/>
          <w:b w:val="0"/>
          <w:bCs w:val="0"/>
          <w:color w:val="auto"/>
          <w:sz w:val="44"/>
          <w:szCs w:val="44"/>
          <w:lang w:val="en-US" w:eastAsia="zh-CN"/>
        </w:rPr>
        <w:t>部门领导履职清单表</w:t>
      </w:r>
    </w:p>
    <w:p>
      <w:pPr>
        <w:pStyle w:val="11"/>
        <w:pageBreakBefore w:val="0"/>
        <w:kinsoku/>
        <w:wordWrap/>
        <w:overflowPunct/>
        <w:topLinePunct w:val="0"/>
        <w:bidi w:val="0"/>
        <w:spacing w:line="560" w:lineRule="exact"/>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before="59" w:beforeLines="10" w:after="59" w:afterLines="10" w:line="560" w:lineRule="exact"/>
        <w:textAlignment w:val="auto"/>
        <w:rPr>
          <w:rFonts w:hint="default" w:ascii="Times New Roman" w:hAnsi="Times New Roman" w:cs="Times New Roman"/>
          <w:lang w:val="en-US" w:eastAsia="zh-CN"/>
        </w:rPr>
      </w:pPr>
      <w:r>
        <w:rPr>
          <w:rFonts w:hint="default" w:ascii="Times New Roman" w:hAnsi="Times New Roman" w:eastAsia="楷体_GB2312" w:cs="Times New Roman"/>
          <w:b w:val="0"/>
          <w:bCs w:val="0"/>
          <w:color w:val="auto"/>
          <w:sz w:val="24"/>
          <w:szCs w:val="32"/>
          <w:u w:val="single"/>
          <w:lang w:val="en-US" w:eastAsia="zh-CN"/>
        </w:rPr>
        <w:t xml:space="preserve">               </w:t>
      </w:r>
      <w:r>
        <w:rPr>
          <w:rFonts w:hint="default" w:ascii="Times New Roman" w:hAnsi="Times New Roman" w:eastAsia="楷体_GB2312" w:cs="Times New Roman"/>
          <w:b w:val="0"/>
          <w:bCs w:val="0"/>
          <w:color w:val="auto"/>
          <w:sz w:val="24"/>
          <w:szCs w:val="32"/>
          <w:lang w:eastAsia="zh-CN"/>
        </w:rPr>
        <w:t>（</w:t>
      </w:r>
      <w:r>
        <w:rPr>
          <w:rFonts w:hint="default" w:ascii="Times New Roman" w:hAnsi="Times New Roman" w:eastAsia="楷体_GB2312" w:cs="Times New Roman"/>
          <w:b w:val="0"/>
          <w:bCs w:val="0"/>
          <w:color w:val="auto"/>
          <w:sz w:val="24"/>
          <w:szCs w:val="32"/>
          <w:lang w:val="en-US" w:eastAsia="zh-CN"/>
        </w:rPr>
        <w:t>部门</w:t>
      </w:r>
      <w:r>
        <w:rPr>
          <w:rFonts w:hint="default" w:ascii="Times New Roman" w:hAnsi="Times New Roman" w:eastAsia="楷体_GB2312" w:cs="Times New Roman"/>
          <w:b w:val="0"/>
          <w:bCs w:val="0"/>
          <w:color w:val="auto"/>
          <w:sz w:val="24"/>
          <w:szCs w:val="32"/>
          <w:lang w:eastAsia="zh-CN"/>
        </w:rPr>
        <w:t>）</w:t>
      </w:r>
      <w:r>
        <w:rPr>
          <w:rFonts w:hint="default" w:ascii="Times New Roman" w:hAnsi="Times New Roman" w:eastAsia="楷体_GB2312" w:cs="Times New Roman"/>
          <w:b w:val="0"/>
          <w:bCs w:val="0"/>
          <w:color w:val="auto"/>
          <w:sz w:val="24"/>
          <w:szCs w:val="32"/>
          <w:lang w:val="en-US" w:eastAsia="zh-CN"/>
        </w:rPr>
        <w:t xml:space="preserve">                             填报时间：</w:t>
      </w:r>
      <w:r>
        <w:rPr>
          <w:rFonts w:hint="default" w:ascii="Times New Roman" w:hAnsi="Times New Roman" w:eastAsia="楷体_GB2312" w:cs="Times New Roman"/>
          <w:b w:val="0"/>
          <w:bCs w:val="0"/>
          <w:color w:val="auto"/>
          <w:sz w:val="24"/>
          <w:szCs w:val="32"/>
          <w:u w:val="single"/>
          <w:lang w:val="en-US" w:eastAsia="zh-CN"/>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4349"/>
        <w:gridCol w:w="1248"/>
        <w:gridCol w:w="2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665" w:type="dxa"/>
            <w:noWrap w:val="0"/>
            <w:vAlign w:val="center"/>
          </w:tcPr>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黑体" w:cs="Times New Roman"/>
                <w:b w:val="0"/>
                <w:bCs w:val="0"/>
                <w:color w:val="auto"/>
                <w:sz w:val="32"/>
                <w:szCs w:val="32"/>
                <w:vertAlign w:val="baseline"/>
                <w:lang w:val="en-US" w:eastAsia="zh-CN"/>
              </w:rPr>
            </w:pPr>
            <w:r>
              <w:rPr>
                <w:rFonts w:hint="default" w:ascii="Times New Roman" w:hAnsi="Times New Roman" w:eastAsia="黑体" w:cs="Times New Roman"/>
                <w:b w:val="0"/>
                <w:bCs w:val="0"/>
                <w:color w:val="auto"/>
                <w:sz w:val="32"/>
                <w:szCs w:val="32"/>
                <w:vertAlign w:val="baseline"/>
                <w:lang w:val="en-US" w:eastAsia="zh-CN"/>
              </w:rPr>
              <w:t>序号</w:t>
            </w:r>
          </w:p>
        </w:tc>
        <w:tc>
          <w:tcPr>
            <w:tcW w:w="4410" w:type="dxa"/>
            <w:noWrap w:val="0"/>
            <w:vAlign w:val="center"/>
          </w:tcPr>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黑体" w:cs="Times New Roman"/>
                <w:b w:val="0"/>
                <w:bCs w:val="0"/>
                <w:color w:val="auto"/>
                <w:sz w:val="32"/>
                <w:szCs w:val="32"/>
                <w:vertAlign w:val="baseline"/>
                <w:lang w:val="en-US" w:eastAsia="zh-CN"/>
              </w:rPr>
            </w:pPr>
            <w:r>
              <w:rPr>
                <w:rFonts w:hint="default" w:ascii="Times New Roman" w:hAnsi="Times New Roman" w:eastAsia="黑体" w:cs="Times New Roman"/>
                <w:b w:val="0"/>
                <w:bCs w:val="0"/>
                <w:color w:val="auto"/>
                <w:sz w:val="32"/>
                <w:szCs w:val="32"/>
                <w:vertAlign w:val="baseline"/>
                <w:lang w:val="en-US" w:eastAsia="zh-CN"/>
              </w:rPr>
              <w:t>内  容</w:t>
            </w:r>
          </w:p>
        </w:tc>
        <w:tc>
          <w:tcPr>
            <w:tcW w:w="1260" w:type="dxa"/>
            <w:noWrap w:val="0"/>
            <w:vAlign w:val="center"/>
          </w:tcPr>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黑体" w:cs="Times New Roman"/>
                <w:b w:val="0"/>
                <w:bCs w:val="0"/>
                <w:color w:val="auto"/>
                <w:sz w:val="32"/>
                <w:szCs w:val="32"/>
                <w:vertAlign w:val="baseline"/>
                <w:lang w:val="en-US" w:eastAsia="zh-CN"/>
              </w:rPr>
            </w:pPr>
            <w:r>
              <w:rPr>
                <w:rFonts w:hint="default" w:ascii="Times New Roman" w:hAnsi="Times New Roman" w:eastAsia="黑体" w:cs="Times New Roman"/>
                <w:b w:val="0"/>
                <w:bCs w:val="0"/>
                <w:color w:val="auto"/>
                <w:sz w:val="32"/>
                <w:szCs w:val="32"/>
                <w:vertAlign w:val="baseline"/>
                <w:lang w:val="en-US" w:eastAsia="zh-CN"/>
              </w:rPr>
              <w:t>是否</w:t>
            </w:r>
          </w:p>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黑体" w:cs="Times New Roman"/>
                <w:b w:val="0"/>
                <w:bCs w:val="0"/>
                <w:color w:val="auto"/>
                <w:sz w:val="32"/>
                <w:szCs w:val="32"/>
                <w:vertAlign w:val="baseline"/>
                <w:lang w:val="en-US" w:eastAsia="zh-CN"/>
              </w:rPr>
            </w:pPr>
            <w:r>
              <w:rPr>
                <w:rFonts w:hint="default" w:ascii="Times New Roman" w:hAnsi="Times New Roman" w:eastAsia="黑体" w:cs="Times New Roman"/>
                <w:b w:val="0"/>
                <w:bCs w:val="0"/>
                <w:color w:val="auto"/>
                <w:sz w:val="32"/>
                <w:szCs w:val="32"/>
                <w:vertAlign w:val="baseline"/>
                <w:lang w:val="en-US" w:eastAsia="zh-CN"/>
              </w:rPr>
              <w:t>落实</w:t>
            </w:r>
          </w:p>
        </w:tc>
        <w:tc>
          <w:tcPr>
            <w:tcW w:w="2839" w:type="dxa"/>
            <w:noWrap w:val="0"/>
            <w:vAlign w:val="center"/>
          </w:tcPr>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黑体" w:cs="Times New Roman"/>
                <w:b w:val="0"/>
                <w:bCs w:val="0"/>
                <w:color w:val="auto"/>
                <w:sz w:val="32"/>
                <w:szCs w:val="32"/>
                <w:vertAlign w:val="baseline"/>
                <w:lang w:val="en-US" w:eastAsia="zh-CN"/>
              </w:rPr>
            </w:pPr>
            <w:r>
              <w:rPr>
                <w:rFonts w:hint="default" w:ascii="Times New Roman" w:hAnsi="Times New Roman" w:eastAsia="黑体" w:cs="Times New Roman"/>
                <w:b w:val="0"/>
                <w:bCs w:val="0"/>
                <w:color w:val="auto"/>
                <w:sz w:val="32"/>
                <w:szCs w:val="32"/>
                <w:vertAlign w:val="baseline"/>
                <w:lang w:val="en-US" w:eastAsia="zh-CN"/>
              </w:rPr>
              <w:t>未落实内容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1</w:t>
            </w:r>
          </w:p>
        </w:tc>
        <w:tc>
          <w:tcPr>
            <w:tcW w:w="441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i w:val="0"/>
                <w:color w:val="auto"/>
                <w:kern w:val="0"/>
                <w:sz w:val="24"/>
                <w:szCs w:val="24"/>
                <w:u w:val="none"/>
                <w:lang w:val="en-US" w:eastAsia="zh-CN" w:bidi="ar"/>
              </w:rPr>
              <w:t xml:space="preserve">    部门主要负责同志专题研究重大事故隐患专项排查整治2023行动</w:t>
            </w:r>
          </w:p>
        </w:tc>
        <w:tc>
          <w:tcPr>
            <w:tcW w:w="1260" w:type="dxa"/>
            <w:noWrap w:val="0"/>
            <w:vAlign w:val="top"/>
          </w:tcPr>
          <w:p>
            <w:pPr>
              <w:pStyle w:val="10"/>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仿宋_GB2312" w:cs="Times New Roman"/>
                <w:b w:val="0"/>
                <w:bCs w:val="0"/>
                <w:color w:val="auto"/>
                <w:sz w:val="24"/>
                <w:szCs w:val="24"/>
                <w:vertAlign w:val="baseline"/>
                <w:lang w:val="en-US" w:eastAsia="zh-CN"/>
              </w:rPr>
            </w:pPr>
          </w:p>
        </w:tc>
        <w:tc>
          <w:tcPr>
            <w:tcW w:w="2839" w:type="dxa"/>
            <w:noWrap w:val="0"/>
            <w:vAlign w:val="top"/>
          </w:tcPr>
          <w:p>
            <w:pPr>
              <w:pStyle w:val="10"/>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仿宋_GB2312" w:cs="Times New Roman"/>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2</w:t>
            </w:r>
          </w:p>
        </w:tc>
        <w:tc>
          <w:tcPr>
            <w:tcW w:w="4410" w:type="dxa"/>
            <w:noWrap w:val="0"/>
            <w:vAlign w:val="top"/>
          </w:tcPr>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default" w:ascii="Times New Roman" w:hAnsi="Times New Roman" w:eastAsia="仿宋_GB2312" w:cs="Times New Roman"/>
                <w:b w:val="0"/>
                <w:bCs w:val="0"/>
                <w:i w:val="0"/>
                <w:color w:val="auto"/>
                <w:kern w:val="0"/>
                <w:sz w:val="24"/>
                <w:szCs w:val="24"/>
                <w:highlight w:val="none"/>
                <w:u w:val="none"/>
                <w:lang w:val="en-US" w:eastAsia="zh-CN" w:bidi="ar"/>
              </w:rPr>
            </w:pPr>
            <w:r>
              <w:rPr>
                <w:rFonts w:hint="default" w:ascii="Times New Roman" w:hAnsi="Times New Roman" w:eastAsia="仿宋_GB2312" w:cs="Times New Roman"/>
                <w:b w:val="0"/>
                <w:bCs w:val="0"/>
                <w:i w:val="0"/>
                <w:color w:val="auto"/>
                <w:kern w:val="0"/>
                <w:sz w:val="24"/>
                <w:szCs w:val="24"/>
                <w:u w:val="none"/>
                <w:lang w:val="en-US" w:eastAsia="zh-CN" w:bidi="ar"/>
              </w:rPr>
              <w:t xml:space="preserve">    部门主要负责同志</w:t>
            </w:r>
            <w:r>
              <w:rPr>
                <w:rFonts w:hint="default" w:ascii="Times New Roman" w:hAnsi="Times New Roman" w:eastAsia="仿宋_GB2312" w:cs="Times New Roman"/>
                <w:b w:val="0"/>
                <w:bCs w:val="0"/>
                <w:i w:val="0"/>
                <w:color w:val="auto"/>
                <w:spacing w:val="-11"/>
                <w:kern w:val="0"/>
                <w:sz w:val="24"/>
                <w:szCs w:val="24"/>
                <w:u w:val="none"/>
                <w:lang w:eastAsia="zh-CN" w:bidi="ar"/>
              </w:rPr>
              <w:t>专题组织学习安全生产十五条硬措施和自治区二十条细化措施及</w:t>
            </w:r>
            <w:r>
              <w:rPr>
                <w:rFonts w:hint="default" w:ascii="Times New Roman" w:hAnsi="Times New Roman" w:eastAsia="仿宋_GB2312" w:cs="Times New Roman"/>
                <w:b w:val="0"/>
                <w:bCs w:val="0"/>
                <w:color w:val="auto"/>
                <w:w w:val="100"/>
                <w:sz w:val="24"/>
                <w:szCs w:val="24"/>
                <w:lang w:eastAsia="zh-CN"/>
              </w:rPr>
              <w:t>贺州</w:t>
            </w:r>
            <w:r>
              <w:rPr>
                <w:rFonts w:hint="default" w:ascii="Times New Roman" w:hAnsi="Times New Roman" w:eastAsia="仿宋_GB2312" w:cs="Times New Roman"/>
                <w:b w:val="0"/>
                <w:bCs w:val="0"/>
                <w:color w:val="auto"/>
                <w:w w:val="100"/>
                <w:sz w:val="24"/>
                <w:szCs w:val="24"/>
                <w:lang w:val="en-US" w:eastAsia="zh-CN"/>
              </w:rPr>
              <w:t>33项具体措施情况</w:t>
            </w:r>
          </w:p>
        </w:tc>
        <w:tc>
          <w:tcPr>
            <w:tcW w:w="1260" w:type="dxa"/>
            <w:noWrap w:val="0"/>
            <w:vAlign w:val="top"/>
          </w:tcPr>
          <w:p>
            <w:pPr>
              <w:pStyle w:val="10"/>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仿宋_GB2312" w:cs="Times New Roman"/>
                <w:b w:val="0"/>
                <w:bCs w:val="0"/>
                <w:color w:val="auto"/>
                <w:sz w:val="24"/>
                <w:szCs w:val="24"/>
                <w:vertAlign w:val="baseline"/>
                <w:lang w:val="en-US" w:eastAsia="zh-CN"/>
              </w:rPr>
            </w:pPr>
          </w:p>
        </w:tc>
        <w:tc>
          <w:tcPr>
            <w:tcW w:w="2839" w:type="dxa"/>
            <w:noWrap w:val="0"/>
            <w:vAlign w:val="top"/>
          </w:tcPr>
          <w:p>
            <w:pPr>
              <w:pStyle w:val="10"/>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仿宋_GB2312" w:cs="Times New Roman"/>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sz w:val="24"/>
                <w:szCs w:val="24"/>
                <w:vertAlign w:val="baseline"/>
                <w:lang w:val="en-US" w:eastAsia="zh-CN"/>
              </w:rPr>
              <w:t>3</w:t>
            </w:r>
          </w:p>
        </w:tc>
        <w:tc>
          <w:tcPr>
            <w:tcW w:w="4410" w:type="dxa"/>
            <w:noWrap w:val="0"/>
            <w:vAlign w:val="top"/>
          </w:tcPr>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default" w:ascii="Times New Roman" w:hAnsi="Times New Roman" w:eastAsia="仿宋_GB2312" w:cs="Times New Roman"/>
                <w:b w:val="0"/>
                <w:bCs w:val="0"/>
                <w:i w:val="0"/>
                <w:color w:val="auto"/>
                <w:kern w:val="0"/>
                <w:sz w:val="24"/>
                <w:szCs w:val="24"/>
                <w:highlight w:val="none"/>
                <w:u w:val="none"/>
                <w:lang w:val="en-US" w:eastAsia="zh-CN" w:bidi="ar"/>
              </w:rPr>
            </w:pPr>
            <w:r>
              <w:rPr>
                <w:rFonts w:hint="default" w:ascii="Times New Roman" w:hAnsi="Times New Roman" w:eastAsia="仿宋_GB2312" w:cs="Times New Roman"/>
                <w:b w:val="0"/>
                <w:bCs w:val="0"/>
                <w:i w:val="0"/>
                <w:color w:val="auto"/>
                <w:kern w:val="0"/>
                <w:sz w:val="24"/>
                <w:szCs w:val="24"/>
                <w:highlight w:val="none"/>
                <w:u w:val="none"/>
                <w:lang w:val="en-US" w:eastAsia="zh-CN" w:bidi="ar"/>
              </w:rPr>
              <w:t xml:space="preserve">    部门各分管领导部署所分管领域</w:t>
            </w:r>
            <w:r>
              <w:rPr>
                <w:rFonts w:hint="default" w:ascii="Times New Roman" w:hAnsi="Times New Roman" w:eastAsia="仿宋_GB2312" w:cs="Times New Roman"/>
                <w:b w:val="0"/>
                <w:bCs w:val="0"/>
                <w:i w:val="0"/>
                <w:color w:val="auto"/>
                <w:kern w:val="0"/>
                <w:sz w:val="24"/>
                <w:szCs w:val="24"/>
                <w:u w:val="none"/>
                <w:lang w:val="en-US" w:eastAsia="zh-CN" w:bidi="ar"/>
              </w:rPr>
              <w:t>重大事故隐患专项排查整治2023行动情况</w:t>
            </w:r>
          </w:p>
        </w:tc>
        <w:tc>
          <w:tcPr>
            <w:tcW w:w="1260" w:type="dxa"/>
            <w:noWrap w:val="0"/>
            <w:vAlign w:val="top"/>
          </w:tcPr>
          <w:p>
            <w:pPr>
              <w:pStyle w:val="10"/>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仿宋_GB2312" w:cs="Times New Roman"/>
                <w:b w:val="0"/>
                <w:bCs w:val="0"/>
                <w:color w:val="auto"/>
                <w:sz w:val="24"/>
                <w:szCs w:val="24"/>
                <w:vertAlign w:val="baseline"/>
                <w:lang w:val="en-US" w:eastAsia="zh-CN"/>
              </w:rPr>
            </w:pPr>
          </w:p>
        </w:tc>
        <w:tc>
          <w:tcPr>
            <w:tcW w:w="2839" w:type="dxa"/>
            <w:noWrap w:val="0"/>
            <w:vAlign w:val="top"/>
          </w:tcPr>
          <w:p>
            <w:pPr>
              <w:pStyle w:val="10"/>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仿宋_GB2312" w:cs="Times New Roman"/>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sz w:val="24"/>
                <w:szCs w:val="24"/>
                <w:vertAlign w:val="baseline"/>
                <w:lang w:val="en-US" w:eastAsia="zh-CN"/>
              </w:rPr>
              <w:t>4</w:t>
            </w:r>
          </w:p>
        </w:tc>
        <w:tc>
          <w:tcPr>
            <w:tcW w:w="441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i w:val="0"/>
                <w:color w:val="auto"/>
                <w:kern w:val="0"/>
                <w:sz w:val="24"/>
                <w:szCs w:val="24"/>
                <w:u w:val="none"/>
                <w:lang w:val="en-US" w:eastAsia="zh-CN" w:bidi="ar"/>
              </w:rPr>
              <w:t xml:space="preserve">    部门其他负责同志按照职责分工和安全生产年度任务清单，每季度不少于一次到现场督导检查</w:t>
            </w:r>
          </w:p>
        </w:tc>
        <w:tc>
          <w:tcPr>
            <w:tcW w:w="1260" w:type="dxa"/>
            <w:noWrap w:val="0"/>
            <w:vAlign w:val="top"/>
          </w:tcPr>
          <w:p>
            <w:pPr>
              <w:pStyle w:val="10"/>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仿宋_GB2312" w:cs="Times New Roman"/>
                <w:b w:val="0"/>
                <w:bCs w:val="0"/>
                <w:color w:val="auto"/>
                <w:sz w:val="24"/>
                <w:szCs w:val="24"/>
                <w:vertAlign w:val="baseline"/>
                <w:lang w:val="en-US" w:eastAsia="zh-CN"/>
              </w:rPr>
            </w:pPr>
          </w:p>
        </w:tc>
        <w:tc>
          <w:tcPr>
            <w:tcW w:w="2839" w:type="dxa"/>
            <w:noWrap w:val="0"/>
            <w:vAlign w:val="top"/>
          </w:tcPr>
          <w:p>
            <w:pPr>
              <w:pStyle w:val="10"/>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仿宋_GB2312" w:cs="Times New Roman"/>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sz w:val="24"/>
                <w:szCs w:val="24"/>
                <w:vertAlign w:val="baseline"/>
                <w:lang w:val="en-US" w:eastAsia="zh-CN"/>
              </w:rPr>
              <w:t>5</w:t>
            </w:r>
          </w:p>
        </w:tc>
        <w:tc>
          <w:tcPr>
            <w:tcW w:w="4410" w:type="dxa"/>
            <w:noWrap w:val="0"/>
            <w:vAlign w:val="top"/>
          </w:tcPr>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i w:val="0"/>
                <w:color w:val="auto"/>
                <w:kern w:val="0"/>
                <w:sz w:val="24"/>
                <w:szCs w:val="24"/>
                <w:u w:val="none"/>
                <w:lang w:val="en-US" w:eastAsia="zh-CN" w:bidi="ar"/>
              </w:rPr>
              <w:t xml:space="preserve">    至少每季度召开一次分管行业领域风险分析会情况</w:t>
            </w:r>
          </w:p>
        </w:tc>
        <w:tc>
          <w:tcPr>
            <w:tcW w:w="1260" w:type="dxa"/>
            <w:noWrap w:val="0"/>
            <w:vAlign w:val="top"/>
          </w:tcPr>
          <w:p>
            <w:pPr>
              <w:pStyle w:val="10"/>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仿宋_GB2312" w:cs="Times New Roman"/>
                <w:b w:val="0"/>
                <w:bCs w:val="0"/>
                <w:color w:val="auto"/>
                <w:sz w:val="24"/>
                <w:szCs w:val="24"/>
                <w:vertAlign w:val="baseline"/>
                <w:lang w:val="en-US" w:eastAsia="zh-CN"/>
              </w:rPr>
            </w:pPr>
          </w:p>
        </w:tc>
        <w:tc>
          <w:tcPr>
            <w:tcW w:w="2839" w:type="dxa"/>
            <w:noWrap w:val="0"/>
            <w:vAlign w:val="top"/>
          </w:tcPr>
          <w:p>
            <w:pPr>
              <w:pStyle w:val="10"/>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仿宋_GB2312" w:cs="Times New Roman"/>
                <w:b w:val="0"/>
                <w:bCs w:val="0"/>
                <w:color w:val="auto"/>
                <w:sz w:val="24"/>
                <w:szCs w:val="24"/>
                <w:vertAlign w:val="baseline"/>
                <w:lang w:val="en-US" w:eastAsia="zh-CN"/>
              </w:rPr>
            </w:pPr>
          </w:p>
        </w:tc>
      </w:tr>
    </w:tbl>
    <w:p>
      <w:pPr>
        <w:pStyle w:val="10"/>
        <w:pageBreakBefore w:val="0"/>
        <w:kinsoku/>
        <w:wordWrap/>
        <w:overflowPunct/>
        <w:topLinePunct w:val="0"/>
        <w:bidi w:val="0"/>
        <w:spacing w:line="560" w:lineRule="exact"/>
        <w:rPr>
          <w:rFonts w:hint="default" w:ascii="Times New Roman" w:hAnsi="Times New Roman" w:cs="Times New Roman"/>
          <w:lang w:eastAsia="zh-CN"/>
        </w:rPr>
      </w:pPr>
    </w:p>
    <w:p>
      <w:pPr>
        <w:pageBreakBefore w:val="0"/>
        <w:kinsoku/>
        <w:wordWrap/>
        <w:overflowPunct/>
        <w:topLinePunct w:val="0"/>
        <w:bidi w:val="0"/>
        <w:spacing w:line="560" w:lineRule="exact"/>
        <w:rPr>
          <w:rFonts w:hint="default" w:ascii="Times New Roman" w:hAnsi="Times New Roman" w:cs="Times New Roman"/>
          <w:lang w:eastAsia="zh-CN"/>
        </w:rPr>
      </w:pPr>
    </w:p>
    <w:p>
      <w:pPr>
        <w:pStyle w:val="10"/>
        <w:ind w:left="0" w:leftChars="0" w:firstLine="0" w:firstLineChars="0"/>
        <w:rPr>
          <w:rFonts w:hint="default"/>
          <w:lang w:eastAsia="zh-CN"/>
        </w:rPr>
      </w:pPr>
    </w:p>
    <w:p>
      <w:pPr>
        <w:pStyle w:val="11"/>
        <w:pageBreakBefore w:val="0"/>
        <w:kinsoku/>
        <w:wordWrap/>
        <w:overflowPunct/>
        <w:topLinePunct w:val="0"/>
        <w:bidi w:val="0"/>
        <w:spacing w:line="560" w:lineRule="exact"/>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附件</w:t>
      </w:r>
      <w:r>
        <w:rPr>
          <w:rFonts w:hint="eastAsia" w:ascii="Times New Roman" w:hAnsi="Times New Roman" w:eastAsia="仿宋_GB2312" w:cs="Times New Roman"/>
          <w:b w:val="0"/>
          <w:bCs w:val="0"/>
          <w:color w:val="auto"/>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简体" w:cs="Times New Roman"/>
          <w:b w:val="0"/>
          <w:bCs w:val="0"/>
          <w:color w:val="auto"/>
          <w:sz w:val="44"/>
          <w:szCs w:val="44"/>
          <w:lang w:val="en-US" w:eastAsia="zh-CN"/>
        </w:rPr>
      </w:pPr>
      <w:r>
        <w:rPr>
          <w:rFonts w:hint="default" w:ascii="Times New Roman" w:hAnsi="Times New Roman" w:eastAsia="方正小标宋简体" w:cs="Times New Roman"/>
          <w:b w:val="0"/>
          <w:bCs w:val="0"/>
          <w:color w:val="auto"/>
          <w:sz w:val="44"/>
          <w:szCs w:val="44"/>
          <w:lang w:val="en-US" w:eastAsia="zh-CN"/>
        </w:rPr>
        <w:t>全县重大事故隐患专项排查整治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方正小标宋简体" w:cs="Times New Roman"/>
          <w:b w:val="0"/>
          <w:bCs w:val="0"/>
          <w:color w:val="auto"/>
          <w:sz w:val="44"/>
          <w:szCs w:val="44"/>
          <w:lang w:val="en-US" w:eastAsia="zh-CN"/>
        </w:rPr>
      </w:pPr>
      <w:r>
        <w:rPr>
          <w:rFonts w:hint="default" w:ascii="Times New Roman" w:hAnsi="Times New Roman" w:eastAsia="方正小标宋简体" w:cs="Times New Roman"/>
          <w:b w:val="0"/>
          <w:bCs w:val="0"/>
          <w:color w:val="auto"/>
          <w:sz w:val="44"/>
          <w:szCs w:val="44"/>
          <w:lang w:val="en-US" w:eastAsia="zh-CN"/>
        </w:rPr>
        <w:t>2023行动进展情况调度表</w:t>
      </w:r>
    </w:p>
    <w:p>
      <w:pPr>
        <w:keepNext w:val="0"/>
        <w:keepLines w:val="0"/>
        <w:pageBreakBefore w:val="0"/>
        <w:widowControl w:val="0"/>
        <w:kinsoku/>
        <w:wordWrap/>
        <w:overflowPunct/>
        <w:topLinePunct w:val="0"/>
        <w:autoSpaceDE/>
        <w:autoSpaceDN/>
        <w:bidi w:val="0"/>
        <w:adjustRightInd/>
        <w:snapToGrid/>
        <w:spacing w:before="59" w:beforeLines="10" w:after="59" w:afterLines="10" w:line="560" w:lineRule="exact"/>
        <w:textAlignment w:val="auto"/>
        <w:rPr>
          <w:rFonts w:hint="default" w:ascii="Times New Roman" w:hAnsi="Times New Roman" w:eastAsia="楷体_GB2312" w:cs="Times New Roman"/>
          <w:b w:val="0"/>
          <w:bCs w:val="0"/>
          <w:color w:val="auto"/>
          <w:sz w:val="24"/>
          <w:szCs w:val="32"/>
          <w:lang w:val="en-US" w:eastAsia="zh-CN"/>
        </w:rPr>
      </w:pPr>
      <w:r>
        <w:rPr>
          <w:rFonts w:hint="default" w:ascii="Times New Roman" w:hAnsi="Times New Roman" w:eastAsia="楷体_GB2312" w:cs="Times New Roman"/>
          <w:b w:val="0"/>
          <w:bCs w:val="0"/>
          <w:color w:val="auto"/>
          <w:sz w:val="24"/>
          <w:szCs w:val="32"/>
          <w:lang w:val="en-US" w:eastAsia="zh-CN"/>
        </w:rPr>
        <w:t>__________</w:t>
      </w:r>
      <w:r>
        <w:rPr>
          <w:rFonts w:hint="default" w:ascii="Times New Roman" w:hAnsi="Times New Roman" w:eastAsia="仿宋_GB2312" w:cs="Times New Roman"/>
          <w:b w:val="0"/>
          <w:bCs w:val="0"/>
          <w:color w:val="auto"/>
          <w:sz w:val="24"/>
          <w:szCs w:val="32"/>
          <w:lang w:val="en-US" w:eastAsia="zh-CN"/>
        </w:rPr>
        <w:t>部门、乡</w:t>
      </w:r>
      <w:r>
        <w:rPr>
          <w:rFonts w:hint="default" w:ascii="Times New Roman" w:hAnsi="Times New Roman" w:eastAsia="仿宋_GB2312" w:cs="Times New Roman"/>
          <w:b w:val="0"/>
          <w:bCs w:val="0"/>
          <w:color w:val="auto"/>
          <w:sz w:val="24"/>
          <w:szCs w:val="32"/>
          <w:lang w:eastAsia="zh-CN"/>
        </w:rPr>
        <w:t>（</w:t>
      </w:r>
      <w:r>
        <w:rPr>
          <w:rFonts w:hint="default" w:ascii="Times New Roman" w:hAnsi="Times New Roman" w:eastAsia="仿宋_GB2312" w:cs="Times New Roman"/>
          <w:b w:val="0"/>
          <w:bCs w:val="0"/>
          <w:color w:val="auto"/>
          <w:sz w:val="24"/>
          <w:szCs w:val="32"/>
          <w:lang w:val="en-US" w:eastAsia="zh-CN"/>
        </w:rPr>
        <w:t>镇</w:t>
      </w:r>
      <w:r>
        <w:rPr>
          <w:rFonts w:hint="default" w:ascii="Times New Roman" w:hAnsi="Times New Roman" w:eastAsia="仿宋_GB2312" w:cs="Times New Roman"/>
          <w:b w:val="0"/>
          <w:bCs w:val="0"/>
          <w:color w:val="auto"/>
          <w:sz w:val="24"/>
          <w:szCs w:val="32"/>
          <w:lang w:eastAsia="zh-CN"/>
        </w:rPr>
        <w:t>）</w:t>
      </w:r>
      <w:r>
        <w:rPr>
          <w:rFonts w:hint="default" w:ascii="Times New Roman" w:hAnsi="Times New Roman" w:eastAsia="仿宋_GB2312" w:cs="Times New Roman"/>
          <w:b w:val="0"/>
          <w:bCs w:val="0"/>
          <w:color w:val="auto"/>
          <w:sz w:val="24"/>
          <w:szCs w:val="32"/>
          <w:lang w:val="en-US" w:eastAsia="zh-CN"/>
        </w:rPr>
        <w:t xml:space="preserve"> </w:t>
      </w:r>
      <w:r>
        <w:rPr>
          <w:rFonts w:hint="default" w:ascii="Times New Roman" w:hAnsi="Times New Roman" w:eastAsia="楷体_GB2312" w:cs="Times New Roman"/>
          <w:b w:val="0"/>
          <w:bCs w:val="0"/>
          <w:color w:val="auto"/>
          <w:sz w:val="24"/>
          <w:szCs w:val="32"/>
          <w:lang w:val="en-US" w:eastAsia="zh-CN"/>
        </w:rPr>
        <w:t xml:space="preserve">                  </w:t>
      </w:r>
      <w:r>
        <w:rPr>
          <w:rFonts w:hint="default" w:ascii="Times New Roman" w:hAnsi="Times New Roman" w:eastAsia="仿宋_GB2312" w:cs="Times New Roman"/>
          <w:b w:val="0"/>
          <w:bCs w:val="0"/>
          <w:color w:val="auto"/>
          <w:sz w:val="24"/>
          <w:szCs w:val="32"/>
          <w:lang w:val="en-US" w:eastAsia="zh-CN"/>
        </w:rPr>
        <w:t>时间：2023年   月   日</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3"/>
        <w:gridCol w:w="480"/>
        <w:gridCol w:w="2767"/>
        <w:gridCol w:w="767"/>
        <w:gridCol w:w="421"/>
        <w:gridCol w:w="2835"/>
        <w:gridCol w:w="7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83" w:type="dxa"/>
            <w:vMerge w:val="restart"/>
            <w:tcBorders>
              <w:top w:val="single" w:color="000000" w:sz="12" w:space="0"/>
              <w:left w:val="single" w:color="000000" w:sz="12"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bCs/>
                <w:i w:val="0"/>
                <w:color w:val="auto"/>
                <w:kern w:val="0"/>
                <w:sz w:val="24"/>
                <w:szCs w:val="24"/>
                <w:u w:val="none"/>
                <w:lang w:val="en-US" w:eastAsia="zh-CN" w:bidi="ar"/>
              </w:rPr>
            </w:pPr>
            <w:r>
              <w:rPr>
                <w:rFonts w:hint="default" w:ascii="Times New Roman" w:hAnsi="Times New Roman" w:eastAsia="仿宋_GB2312" w:cs="Times New Roman"/>
                <w:b/>
                <w:bCs/>
                <w:i w:val="0"/>
                <w:color w:val="auto"/>
                <w:kern w:val="0"/>
                <w:sz w:val="24"/>
                <w:szCs w:val="24"/>
                <w:u w:val="none"/>
                <w:lang w:val="en-US" w:eastAsia="zh-CN" w:bidi="ar"/>
              </w:rPr>
              <w:t>总体</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bCs/>
                <w:i w:val="0"/>
                <w:color w:val="auto"/>
                <w:sz w:val="24"/>
                <w:szCs w:val="24"/>
                <w:u w:val="none"/>
              </w:rPr>
            </w:pPr>
            <w:r>
              <w:rPr>
                <w:rFonts w:hint="default" w:ascii="Times New Roman" w:hAnsi="Times New Roman" w:eastAsia="仿宋_GB2312" w:cs="Times New Roman"/>
                <w:b/>
                <w:bCs/>
                <w:i w:val="0"/>
                <w:color w:val="auto"/>
                <w:kern w:val="0"/>
                <w:sz w:val="24"/>
                <w:szCs w:val="24"/>
                <w:u w:val="none"/>
                <w:lang w:val="en-US" w:eastAsia="zh-CN" w:bidi="ar"/>
              </w:rPr>
              <w:t>情况</w:t>
            </w:r>
          </w:p>
        </w:tc>
        <w:tc>
          <w:tcPr>
            <w:tcW w:w="480" w:type="dxa"/>
            <w:tcBorders>
              <w:top w:val="single" w:color="000000" w:sz="12" w:space="0"/>
              <w:left w:val="single" w:color="000000" w:sz="4" w:space="0"/>
              <w:bottom w:val="single" w:color="000000" w:sz="4" w:space="0"/>
              <w:right w:val="single" w:color="auto"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sz w:val="21"/>
                <w:szCs w:val="21"/>
                <w:u w:val="none"/>
                <w:lang w:val="en"/>
              </w:rPr>
            </w:pPr>
            <w:r>
              <w:rPr>
                <w:rFonts w:hint="default" w:ascii="Times New Roman" w:hAnsi="Times New Roman" w:eastAsia="仿宋_GB2312" w:cs="Times New Roman"/>
                <w:b w:val="0"/>
                <w:bCs w:val="0"/>
                <w:i w:val="0"/>
                <w:color w:val="auto"/>
                <w:sz w:val="21"/>
                <w:szCs w:val="21"/>
                <w:u w:val="none"/>
                <w:lang w:val="en"/>
              </w:rPr>
              <w:t>1</w:t>
            </w:r>
          </w:p>
        </w:tc>
        <w:tc>
          <w:tcPr>
            <w:tcW w:w="2767" w:type="dxa"/>
            <w:tcBorders>
              <w:top w:val="single" w:color="000000" w:sz="12"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0"/>
                <w:sz w:val="21"/>
                <w:szCs w:val="21"/>
                <w:u w:val="none"/>
                <w:lang w:val="en-US" w:eastAsia="zh-CN" w:bidi="ar"/>
              </w:rPr>
            </w:pPr>
            <w:r>
              <w:rPr>
                <w:rFonts w:hint="default" w:ascii="Times New Roman" w:hAnsi="Times New Roman" w:eastAsia="仿宋_GB2312" w:cs="Times New Roman"/>
                <w:b w:val="0"/>
                <w:bCs w:val="0"/>
                <w:i w:val="0"/>
                <w:color w:val="auto"/>
                <w:kern w:val="0"/>
                <w:sz w:val="21"/>
                <w:szCs w:val="21"/>
                <w:u w:val="none"/>
                <w:lang w:val="en-US" w:eastAsia="zh-CN" w:bidi="ar"/>
              </w:rPr>
              <w:t>企业自查发现的</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0"/>
                <w:sz w:val="21"/>
                <w:szCs w:val="21"/>
                <w:u w:val="none"/>
                <w:lang w:val="en-US" w:eastAsia="zh-CN" w:bidi="ar"/>
              </w:rPr>
            </w:pPr>
            <w:r>
              <w:rPr>
                <w:rFonts w:hint="default" w:ascii="Times New Roman" w:hAnsi="Times New Roman" w:eastAsia="仿宋_GB2312" w:cs="Times New Roman"/>
                <w:b w:val="0"/>
                <w:bCs w:val="0"/>
                <w:i w:val="0"/>
                <w:color w:val="auto"/>
                <w:kern w:val="0"/>
                <w:sz w:val="21"/>
                <w:szCs w:val="21"/>
                <w:u w:val="none"/>
                <w:lang w:val="en-US" w:eastAsia="zh-CN" w:bidi="ar"/>
              </w:rPr>
              <w:t>重大事故隐患（个）</w:t>
            </w:r>
          </w:p>
        </w:tc>
        <w:tc>
          <w:tcPr>
            <w:tcW w:w="767" w:type="dxa"/>
            <w:tcBorders>
              <w:top w:val="single" w:color="000000" w:sz="12"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rPr>
                <w:rFonts w:hint="default" w:ascii="Times New Roman" w:hAnsi="Times New Roman" w:eastAsia="仿宋_GB2312" w:cs="Times New Roman"/>
                <w:b w:val="0"/>
                <w:bCs w:val="0"/>
                <w:i w:val="0"/>
                <w:color w:val="auto"/>
                <w:sz w:val="21"/>
                <w:szCs w:val="21"/>
                <w:u w:val="none"/>
              </w:rPr>
            </w:pPr>
          </w:p>
        </w:tc>
        <w:tc>
          <w:tcPr>
            <w:tcW w:w="421" w:type="dxa"/>
            <w:tcBorders>
              <w:top w:val="single" w:color="000000" w:sz="12"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0"/>
                <w:sz w:val="21"/>
                <w:szCs w:val="21"/>
                <w:u w:val="none"/>
                <w:lang w:eastAsia="zh-CN" w:bidi="ar"/>
              </w:rPr>
            </w:pPr>
            <w:r>
              <w:rPr>
                <w:rFonts w:hint="default" w:ascii="Times New Roman" w:hAnsi="Times New Roman" w:eastAsia="仿宋_GB2312" w:cs="Times New Roman"/>
                <w:b w:val="0"/>
                <w:bCs w:val="0"/>
                <w:i w:val="0"/>
                <w:color w:val="auto"/>
                <w:kern w:val="0"/>
                <w:sz w:val="21"/>
                <w:szCs w:val="21"/>
                <w:u w:val="none"/>
                <w:lang w:eastAsia="zh-CN" w:bidi="ar"/>
              </w:rPr>
              <w:t>2</w:t>
            </w:r>
          </w:p>
        </w:tc>
        <w:tc>
          <w:tcPr>
            <w:tcW w:w="2835" w:type="dxa"/>
            <w:tcBorders>
              <w:top w:val="single" w:color="000000" w:sz="12"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0"/>
                <w:sz w:val="21"/>
                <w:szCs w:val="21"/>
                <w:u w:val="none"/>
                <w:lang w:val="en-US" w:eastAsia="zh-CN" w:bidi="ar"/>
              </w:rPr>
            </w:pPr>
            <w:r>
              <w:rPr>
                <w:rFonts w:hint="default" w:ascii="Times New Roman" w:hAnsi="Times New Roman" w:eastAsia="仿宋_GB2312" w:cs="Times New Roman"/>
                <w:b w:val="0"/>
                <w:bCs w:val="0"/>
                <w:i w:val="0"/>
                <w:color w:val="auto"/>
                <w:kern w:val="0"/>
                <w:sz w:val="21"/>
                <w:szCs w:val="21"/>
                <w:u w:val="none"/>
                <w:lang w:val="en-US" w:eastAsia="zh-CN" w:bidi="ar"/>
              </w:rPr>
              <w:t>企业自查发现重大事故隐患中</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0"/>
                <w:sz w:val="21"/>
                <w:szCs w:val="21"/>
                <w:u w:val="none"/>
                <w:lang w:val="en-US" w:eastAsia="zh-CN" w:bidi="ar"/>
              </w:rPr>
            </w:pPr>
            <w:r>
              <w:rPr>
                <w:rFonts w:hint="default" w:ascii="Times New Roman" w:hAnsi="Times New Roman" w:eastAsia="仿宋_GB2312" w:cs="Times New Roman"/>
                <w:b w:val="0"/>
                <w:bCs w:val="0"/>
                <w:i w:val="0"/>
                <w:color w:val="auto"/>
                <w:kern w:val="0"/>
                <w:sz w:val="21"/>
                <w:szCs w:val="21"/>
                <w:u w:val="none"/>
                <w:lang w:val="en-US" w:eastAsia="zh-CN" w:bidi="ar"/>
              </w:rPr>
              <w:t>已完成整改的</w:t>
            </w:r>
            <w:r>
              <w:rPr>
                <w:rFonts w:hint="default" w:ascii="Times New Roman" w:hAnsi="Times New Roman" w:eastAsia="仿宋_GB2312" w:cs="Times New Roman"/>
                <w:b w:val="0"/>
                <w:bCs w:val="0"/>
                <w:i w:val="0"/>
                <w:color w:val="auto"/>
                <w:kern w:val="0"/>
                <w:sz w:val="21"/>
                <w:szCs w:val="21"/>
                <w:u w:val="none"/>
                <w:lang w:eastAsia="zh-CN" w:bidi="ar"/>
              </w:rPr>
              <w:t>（个）</w:t>
            </w:r>
          </w:p>
        </w:tc>
        <w:tc>
          <w:tcPr>
            <w:tcW w:w="773" w:type="dxa"/>
            <w:tcBorders>
              <w:top w:val="single" w:color="000000" w:sz="12" w:space="0"/>
              <w:left w:val="single" w:color="000000" w:sz="4" w:space="0"/>
              <w:bottom w:val="single" w:color="000000" w:sz="4" w:space="0"/>
              <w:right w:val="single" w:color="000000" w:sz="12"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rPr>
                <w:rFonts w:hint="default" w:ascii="Times New Roman" w:hAnsi="Times New Roman" w:eastAsia="仿宋_GB2312" w:cs="Times New Roman"/>
                <w:b w:val="0"/>
                <w:bCs w:val="0"/>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83" w:type="dxa"/>
            <w:vMerge w:val="continue"/>
            <w:tcBorders>
              <w:left w:val="single" w:color="000000" w:sz="12"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bCs/>
                <w:i w:val="0"/>
                <w:color w:val="auto"/>
                <w:kern w:val="0"/>
                <w:sz w:val="24"/>
                <w:szCs w:val="24"/>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sz w:val="21"/>
                <w:szCs w:val="21"/>
                <w:u w:val="none"/>
              </w:rPr>
            </w:pPr>
            <w:r>
              <w:rPr>
                <w:rFonts w:hint="default" w:ascii="Times New Roman" w:hAnsi="Times New Roman" w:eastAsia="仿宋_GB2312" w:cs="Times New Roman"/>
                <w:b w:val="0"/>
                <w:bCs w:val="0"/>
                <w:i w:val="0"/>
                <w:color w:val="auto"/>
                <w:sz w:val="21"/>
                <w:szCs w:val="21"/>
                <w:u w:val="none"/>
              </w:rPr>
              <w:t>3</w:t>
            </w:r>
          </w:p>
        </w:tc>
        <w:tc>
          <w:tcPr>
            <w:tcW w:w="276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0"/>
                <w:sz w:val="21"/>
                <w:szCs w:val="21"/>
                <w:u w:val="none"/>
                <w:lang w:val="en-US" w:eastAsia="zh-CN" w:bidi="ar"/>
              </w:rPr>
            </w:pPr>
            <w:r>
              <w:rPr>
                <w:rFonts w:hint="default" w:ascii="Times New Roman" w:hAnsi="Times New Roman" w:eastAsia="仿宋_GB2312" w:cs="Times New Roman"/>
                <w:b w:val="0"/>
                <w:bCs w:val="0"/>
                <w:i w:val="0"/>
                <w:color w:val="auto"/>
                <w:kern w:val="0"/>
                <w:sz w:val="21"/>
                <w:szCs w:val="21"/>
                <w:u w:val="none"/>
                <w:lang w:val="en-US" w:eastAsia="zh-CN" w:bidi="ar"/>
              </w:rPr>
              <w:t>部门检查发现的</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0"/>
                <w:sz w:val="21"/>
                <w:szCs w:val="21"/>
                <w:u w:val="none"/>
                <w:lang w:val="en-US" w:eastAsia="zh-CN" w:bidi="ar"/>
              </w:rPr>
            </w:pPr>
            <w:r>
              <w:rPr>
                <w:rFonts w:hint="default" w:ascii="Times New Roman" w:hAnsi="Times New Roman" w:eastAsia="仿宋_GB2312" w:cs="Times New Roman"/>
                <w:b w:val="0"/>
                <w:bCs w:val="0"/>
                <w:i w:val="0"/>
                <w:color w:val="auto"/>
                <w:kern w:val="0"/>
                <w:sz w:val="21"/>
                <w:szCs w:val="21"/>
                <w:u w:val="none"/>
                <w:lang w:val="en-US" w:eastAsia="zh-CN" w:bidi="ar"/>
              </w:rPr>
              <w:t>重大事故隐患（个）</w:t>
            </w:r>
          </w:p>
        </w:tc>
        <w:tc>
          <w:tcPr>
            <w:tcW w:w="76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rPr>
                <w:rFonts w:hint="default" w:ascii="Times New Roman" w:hAnsi="Times New Roman" w:eastAsia="仿宋_GB2312" w:cs="Times New Roman"/>
                <w:b w:val="0"/>
                <w:bCs w:val="0"/>
                <w:i w:val="0"/>
                <w:color w:val="auto"/>
                <w:sz w:val="21"/>
                <w:szCs w:val="21"/>
                <w:u w:val="none"/>
              </w:rPr>
            </w:pPr>
          </w:p>
        </w:tc>
        <w:tc>
          <w:tcPr>
            <w:tcW w:w="42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0"/>
                <w:sz w:val="21"/>
                <w:szCs w:val="21"/>
                <w:u w:val="none"/>
                <w:lang w:eastAsia="zh-CN" w:bidi="ar"/>
              </w:rPr>
            </w:pPr>
            <w:r>
              <w:rPr>
                <w:rFonts w:hint="default" w:ascii="Times New Roman" w:hAnsi="Times New Roman" w:eastAsia="仿宋_GB2312" w:cs="Times New Roman"/>
                <w:b w:val="0"/>
                <w:bCs w:val="0"/>
                <w:i w:val="0"/>
                <w:color w:val="auto"/>
                <w:kern w:val="0"/>
                <w:sz w:val="21"/>
                <w:szCs w:val="21"/>
                <w:u w:val="none"/>
                <w:lang w:eastAsia="zh-CN" w:bidi="ar"/>
              </w:rPr>
              <w:t>4</w:t>
            </w:r>
          </w:p>
        </w:tc>
        <w:tc>
          <w:tcPr>
            <w:tcW w:w="283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0"/>
                <w:sz w:val="21"/>
                <w:szCs w:val="21"/>
                <w:u w:val="none"/>
                <w:lang w:val="en-US" w:eastAsia="zh-CN" w:bidi="ar"/>
              </w:rPr>
            </w:pPr>
            <w:r>
              <w:rPr>
                <w:rFonts w:hint="default" w:ascii="Times New Roman" w:hAnsi="Times New Roman" w:eastAsia="仿宋_GB2312" w:cs="Times New Roman"/>
                <w:b w:val="0"/>
                <w:bCs w:val="0"/>
                <w:i w:val="0"/>
                <w:color w:val="auto"/>
                <w:kern w:val="0"/>
                <w:sz w:val="21"/>
                <w:szCs w:val="21"/>
                <w:u w:val="none"/>
                <w:lang w:val="en-US" w:eastAsia="zh-CN" w:bidi="ar"/>
              </w:rPr>
              <w:t>部门检查发现重大事故隐患中</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0"/>
                <w:sz w:val="21"/>
                <w:szCs w:val="21"/>
                <w:u w:val="none"/>
                <w:lang w:val="en-US" w:eastAsia="zh-CN" w:bidi="ar"/>
              </w:rPr>
            </w:pPr>
            <w:r>
              <w:rPr>
                <w:rFonts w:hint="default" w:ascii="Times New Roman" w:hAnsi="Times New Roman" w:eastAsia="仿宋_GB2312" w:cs="Times New Roman"/>
                <w:b w:val="0"/>
                <w:bCs w:val="0"/>
                <w:i w:val="0"/>
                <w:color w:val="auto"/>
                <w:kern w:val="0"/>
                <w:sz w:val="21"/>
                <w:szCs w:val="21"/>
                <w:u w:val="none"/>
                <w:lang w:val="en-US" w:eastAsia="zh-CN" w:bidi="ar"/>
              </w:rPr>
              <w:t>已完成整改的</w:t>
            </w:r>
            <w:r>
              <w:rPr>
                <w:rFonts w:hint="default" w:ascii="Times New Roman" w:hAnsi="Times New Roman" w:eastAsia="仿宋_GB2312" w:cs="Times New Roman"/>
                <w:b w:val="0"/>
                <w:bCs w:val="0"/>
                <w:i w:val="0"/>
                <w:color w:val="auto"/>
                <w:kern w:val="0"/>
                <w:sz w:val="21"/>
                <w:szCs w:val="21"/>
                <w:u w:val="none"/>
                <w:lang w:eastAsia="zh-CN" w:bidi="ar"/>
              </w:rPr>
              <w:t>（个）</w:t>
            </w:r>
          </w:p>
        </w:tc>
        <w:tc>
          <w:tcPr>
            <w:tcW w:w="77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rPr>
                <w:rFonts w:hint="default" w:ascii="Times New Roman" w:hAnsi="Times New Roman" w:eastAsia="仿宋_GB2312" w:cs="Times New Roman"/>
                <w:b w:val="0"/>
                <w:bCs w:val="0"/>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983" w:type="dxa"/>
            <w:vMerge w:val="continue"/>
            <w:tcBorders>
              <w:left w:val="single" w:color="000000" w:sz="12" w:space="0"/>
              <w:bottom w:val="single" w:color="000000" w:sz="12"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bCs/>
                <w:i w:val="0"/>
                <w:color w:val="auto"/>
                <w:kern w:val="0"/>
                <w:sz w:val="24"/>
                <w:szCs w:val="24"/>
                <w:u w:val="none"/>
                <w:lang w:val="en-US" w:eastAsia="zh-CN" w:bidi="ar"/>
              </w:rPr>
            </w:pPr>
          </w:p>
        </w:tc>
        <w:tc>
          <w:tcPr>
            <w:tcW w:w="480" w:type="dxa"/>
            <w:tcBorders>
              <w:top w:val="single" w:color="000000" w:sz="4" w:space="0"/>
              <w:left w:val="single" w:color="000000" w:sz="4" w:space="0"/>
              <w:bottom w:val="single" w:color="000000" w:sz="12"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sz w:val="21"/>
                <w:szCs w:val="21"/>
                <w:u w:val="none"/>
              </w:rPr>
            </w:pPr>
            <w:r>
              <w:rPr>
                <w:rFonts w:hint="default" w:ascii="Times New Roman" w:hAnsi="Times New Roman" w:eastAsia="仿宋_GB2312" w:cs="Times New Roman"/>
                <w:b w:val="0"/>
                <w:bCs w:val="0"/>
                <w:i w:val="0"/>
                <w:color w:val="auto"/>
                <w:sz w:val="21"/>
                <w:szCs w:val="21"/>
                <w:u w:val="none"/>
              </w:rPr>
              <w:t>5</w:t>
            </w:r>
          </w:p>
        </w:tc>
        <w:tc>
          <w:tcPr>
            <w:tcW w:w="2767" w:type="dxa"/>
            <w:tcBorders>
              <w:top w:val="single" w:color="000000" w:sz="4" w:space="0"/>
              <w:left w:val="single" w:color="000000" w:sz="4" w:space="0"/>
              <w:bottom w:val="single" w:color="000000" w:sz="12"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0"/>
                <w:sz w:val="21"/>
                <w:szCs w:val="21"/>
                <w:u w:val="none"/>
                <w:lang w:val="en-US" w:eastAsia="zh-CN" w:bidi="ar"/>
              </w:rPr>
            </w:pPr>
            <w:r>
              <w:rPr>
                <w:rFonts w:hint="default" w:ascii="Times New Roman" w:hAnsi="Times New Roman" w:eastAsia="仿宋_GB2312" w:cs="Times New Roman"/>
                <w:b w:val="0"/>
                <w:bCs w:val="0"/>
                <w:i w:val="0"/>
                <w:color w:val="auto"/>
                <w:kern w:val="0"/>
                <w:sz w:val="21"/>
                <w:szCs w:val="21"/>
                <w:u w:val="none"/>
                <w:lang w:val="en-US" w:eastAsia="zh-CN" w:bidi="ar"/>
              </w:rPr>
              <w:t>政府挂牌督办的</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0"/>
                <w:sz w:val="21"/>
                <w:szCs w:val="21"/>
                <w:u w:val="none"/>
                <w:lang w:val="en-US" w:eastAsia="zh-CN" w:bidi="ar"/>
              </w:rPr>
            </w:pPr>
            <w:r>
              <w:rPr>
                <w:rFonts w:hint="default" w:ascii="Times New Roman" w:hAnsi="Times New Roman" w:eastAsia="仿宋_GB2312" w:cs="Times New Roman"/>
                <w:b w:val="0"/>
                <w:bCs w:val="0"/>
                <w:i w:val="0"/>
                <w:color w:val="auto"/>
                <w:kern w:val="0"/>
                <w:sz w:val="21"/>
                <w:szCs w:val="21"/>
                <w:u w:val="none"/>
                <w:lang w:val="en-US" w:eastAsia="zh-CN" w:bidi="ar"/>
              </w:rPr>
              <w:t>重大事故隐患（个）</w:t>
            </w:r>
          </w:p>
        </w:tc>
        <w:tc>
          <w:tcPr>
            <w:tcW w:w="767" w:type="dxa"/>
            <w:tcBorders>
              <w:top w:val="single" w:color="000000" w:sz="4" w:space="0"/>
              <w:left w:val="single" w:color="000000" w:sz="4" w:space="0"/>
              <w:bottom w:val="single" w:color="000000" w:sz="12"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rPr>
                <w:rFonts w:hint="default" w:ascii="Times New Roman" w:hAnsi="Times New Roman" w:eastAsia="仿宋_GB2312" w:cs="Times New Roman"/>
                <w:b w:val="0"/>
                <w:bCs w:val="0"/>
                <w:i w:val="0"/>
                <w:color w:val="auto"/>
                <w:sz w:val="21"/>
                <w:szCs w:val="21"/>
                <w:u w:val="none"/>
              </w:rPr>
            </w:pPr>
          </w:p>
        </w:tc>
        <w:tc>
          <w:tcPr>
            <w:tcW w:w="421" w:type="dxa"/>
            <w:tcBorders>
              <w:top w:val="single" w:color="000000" w:sz="4" w:space="0"/>
              <w:left w:val="single" w:color="000000" w:sz="4" w:space="0"/>
              <w:bottom w:val="single" w:color="000000" w:sz="12"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0"/>
                <w:sz w:val="21"/>
                <w:szCs w:val="21"/>
                <w:u w:val="none"/>
                <w:lang w:eastAsia="zh-CN" w:bidi="ar"/>
              </w:rPr>
            </w:pPr>
            <w:r>
              <w:rPr>
                <w:rFonts w:hint="default" w:ascii="Times New Roman" w:hAnsi="Times New Roman" w:eastAsia="仿宋_GB2312" w:cs="Times New Roman"/>
                <w:b w:val="0"/>
                <w:bCs w:val="0"/>
                <w:i w:val="0"/>
                <w:color w:val="auto"/>
                <w:kern w:val="0"/>
                <w:sz w:val="21"/>
                <w:szCs w:val="21"/>
                <w:u w:val="none"/>
                <w:lang w:eastAsia="zh-CN" w:bidi="ar"/>
              </w:rPr>
              <w:t>6</w:t>
            </w:r>
          </w:p>
        </w:tc>
        <w:tc>
          <w:tcPr>
            <w:tcW w:w="2835" w:type="dxa"/>
            <w:tcBorders>
              <w:top w:val="single" w:color="000000" w:sz="4" w:space="0"/>
              <w:left w:val="single" w:color="000000" w:sz="4" w:space="0"/>
              <w:bottom w:val="single" w:color="000000" w:sz="12"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0"/>
                <w:sz w:val="21"/>
                <w:szCs w:val="21"/>
                <w:u w:val="none"/>
                <w:lang w:val="en-US" w:eastAsia="zh-CN" w:bidi="ar"/>
              </w:rPr>
            </w:pPr>
            <w:r>
              <w:rPr>
                <w:rFonts w:hint="default" w:ascii="Times New Roman" w:hAnsi="Times New Roman" w:eastAsia="仿宋_GB2312" w:cs="Times New Roman"/>
                <w:b w:val="0"/>
                <w:bCs w:val="0"/>
                <w:i w:val="0"/>
                <w:color w:val="auto"/>
                <w:kern w:val="0"/>
                <w:sz w:val="21"/>
                <w:szCs w:val="21"/>
                <w:u w:val="none"/>
                <w:lang w:val="en-US" w:eastAsia="zh-CN" w:bidi="ar"/>
              </w:rPr>
              <w:t>挂牌督办重大事故隐患中</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0"/>
                <w:sz w:val="21"/>
                <w:szCs w:val="21"/>
                <w:u w:val="none"/>
                <w:lang w:val="en-US" w:eastAsia="zh-CN" w:bidi="ar"/>
              </w:rPr>
            </w:pPr>
            <w:r>
              <w:rPr>
                <w:rFonts w:hint="default" w:ascii="Times New Roman" w:hAnsi="Times New Roman" w:eastAsia="仿宋_GB2312" w:cs="Times New Roman"/>
                <w:b w:val="0"/>
                <w:bCs w:val="0"/>
                <w:i w:val="0"/>
                <w:color w:val="auto"/>
                <w:kern w:val="0"/>
                <w:sz w:val="21"/>
                <w:szCs w:val="21"/>
                <w:u w:val="none"/>
                <w:lang w:val="en-US" w:eastAsia="zh-CN" w:bidi="ar"/>
              </w:rPr>
              <w:t>已完成整改的</w:t>
            </w:r>
            <w:r>
              <w:rPr>
                <w:rFonts w:hint="default" w:ascii="Times New Roman" w:hAnsi="Times New Roman" w:eastAsia="仿宋_GB2312" w:cs="Times New Roman"/>
                <w:b w:val="0"/>
                <w:bCs w:val="0"/>
                <w:i w:val="0"/>
                <w:color w:val="auto"/>
                <w:kern w:val="0"/>
                <w:sz w:val="21"/>
                <w:szCs w:val="21"/>
                <w:u w:val="none"/>
                <w:lang w:eastAsia="zh-CN" w:bidi="ar"/>
              </w:rPr>
              <w:t>（个）</w:t>
            </w:r>
          </w:p>
        </w:tc>
        <w:tc>
          <w:tcPr>
            <w:tcW w:w="773" w:type="dxa"/>
            <w:tcBorders>
              <w:top w:val="single" w:color="000000" w:sz="4" w:space="0"/>
              <w:left w:val="single" w:color="000000" w:sz="4" w:space="0"/>
              <w:bottom w:val="single" w:color="000000" w:sz="12" w:space="0"/>
              <w:right w:val="single" w:color="000000" w:sz="12"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rPr>
                <w:rFonts w:hint="default" w:ascii="Times New Roman" w:hAnsi="Times New Roman" w:eastAsia="仿宋_GB2312" w:cs="Times New Roman"/>
                <w:b w:val="0"/>
                <w:bCs w:val="0"/>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983" w:type="dxa"/>
            <w:vMerge w:val="restart"/>
            <w:tcBorders>
              <w:top w:val="single" w:color="000000" w:sz="12" w:space="0"/>
              <w:left w:val="single" w:color="000000" w:sz="12"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bCs/>
                <w:i w:val="0"/>
                <w:color w:val="auto"/>
                <w:kern w:val="0"/>
                <w:sz w:val="24"/>
                <w:szCs w:val="24"/>
                <w:u w:val="none"/>
                <w:lang w:val="en-US" w:eastAsia="zh-CN" w:bidi="ar"/>
              </w:rPr>
            </w:pPr>
            <w:r>
              <w:rPr>
                <w:rFonts w:hint="default" w:ascii="Times New Roman" w:hAnsi="Times New Roman" w:eastAsia="仿宋_GB2312" w:cs="Times New Roman"/>
                <w:b/>
                <w:bCs/>
                <w:i w:val="0"/>
                <w:color w:val="auto"/>
                <w:kern w:val="0"/>
                <w:sz w:val="24"/>
                <w:szCs w:val="24"/>
                <w:u w:val="none"/>
                <w:lang w:eastAsia="zh-CN" w:bidi="ar"/>
              </w:rPr>
              <w:t>对</w:t>
            </w:r>
            <w:r>
              <w:rPr>
                <w:rFonts w:hint="default" w:ascii="Times New Roman" w:hAnsi="Times New Roman" w:eastAsia="仿宋_GB2312" w:cs="Times New Roman"/>
                <w:b/>
                <w:bCs/>
                <w:i w:val="0"/>
                <w:color w:val="auto"/>
                <w:kern w:val="0"/>
                <w:sz w:val="24"/>
                <w:szCs w:val="24"/>
                <w:u w:val="none"/>
                <w:lang w:val="en-US" w:eastAsia="zh-CN" w:bidi="ar"/>
              </w:rPr>
              <w:t>企业</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bCs/>
                <w:i w:val="0"/>
                <w:color w:val="auto"/>
                <w:sz w:val="24"/>
                <w:szCs w:val="24"/>
                <w:u w:val="none"/>
              </w:rPr>
            </w:pPr>
            <w:r>
              <w:rPr>
                <w:rFonts w:hint="default" w:ascii="Times New Roman" w:hAnsi="Times New Roman" w:eastAsia="仿宋_GB2312" w:cs="Times New Roman"/>
                <w:b/>
                <w:bCs/>
                <w:i w:val="0"/>
                <w:color w:val="auto"/>
                <w:kern w:val="0"/>
                <w:sz w:val="24"/>
                <w:szCs w:val="24"/>
                <w:u w:val="none"/>
                <w:lang w:val="en-US" w:eastAsia="zh-CN" w:bidi="ar"/>
              </w:rPr>
              <w:t>自查自改</w:t>
            </w:r>
            <w:r>
              <w:rPr>
                <w:rFonts w:hint="default" w:ascii="Times New Roman" w:hAnsi="Times New Roman" w:eastAsia="仿宋_GB2312" w:cs="Times New Roman"/>
                <w:b/>
                <w:bCs/>
                <w:i w:val="0"/>
                <w:color w:val="auto"/>
                <w:kern w:val="0"/>
                <w:sz w:val="24"/>
                <w:szCs w:val="24"/>
                <w:u w:val="none"/>
                <w:lang w:eastAsia="zh-CN" w:bidi="ar"/>
              </w:rPr>
              <w:t>进行抽查检查情况</w:t>
            </w:r>
          </w:p>
        </w:tc>
        <w:tc>
          <w:tcPr>
            <w:tcW w:w="480" w:type="dxa"/>
            <w:tcBorders>
              <w:top w:val="single" w:color="000000" w:sz="12" w:space="0"/>
              <w:left w:val="single" w:color="000000" w:sz="4" w:space="0"/>
              <w:bottom w:val="single" w:color="000000" w:sz="4" w:space="0"/>
              <w:right w:val="single" w:color="auto"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sz w:val="21"/>
                <w:szCs w:val="21"/>
                <w:u w:val="none"/>
                <w:lang w:val="en"/>
              </w:rPr>
            </w:pPr>
            <w:r>
              <w:rPr>
                <w:rFonts w:hint="default" w:ascii="Times New Roman" w:hAnsi="Times New Roman" w:eastAsia="仿宋_GB2312" w:cs="Times New Roman"/>
                <w:b w:val="0"/>
                <w:bCs w:val="0"/>
                <w:i w:val="0"/>
                <w:color w:val="auto"/>
                <w:sz w:val="21"/>
                <w:szCs w:val="21"/>
                <w:u w:val="none"/>
                <w:lang w:val="en"/>
              </w:rPr>
              <w:t>1</w:t>
            </w:r>
          </w:p>
        </w:tc>
        <w:tc>
          <w:tcPr>
            <w:tcW w:w="2767" w:type="dxa"/>
            <w:tcBorders>
              <w:top w:val="single" w:color="000000" w:sz="12"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2"/>
                <w:sz w:val="21"/>
                <w:szCs w:val="21"/>
                <w:u w:val="none"/>
                <w:lang w:val="en-US" w:eastAsia="zh-CN" w:bidi="ar-SA"/>
              </w:rPr>
            </w:pPr>
            <w:r>
              <w:rPr>
                <w:rFonts w:hint="default" w:ascii="Times New Roman" w:hAnsi="Times New Roman" w:eastAsia="仿宋_GB2312" w:cs="Times New Roman"/>
                <w:b w:val="0"/>
                <w:bCs w:val="0"/>
                <w:i w:val="0"/>
                <w:color w:val="auto"/>
                <w:kern w:val="0"/>
                <w:sz w:val="21"/>
                <w:szCs w:val="21"/>
                <w:u w:val="none"/>
                <w:lang w:val="en-US" w:eastAsia="zh-CN" w:bidi="ar"/>
              </w:rPr>
              <w:t>部门抽查检查的企业总数（家）</w:t>
            </w:r>
          </w:p>
        </w:tc>
        <w:tc>
          <w:tcPr>
            <w:tcW w:w="767" w:type="dxa"/>
            <w:tcBorders>
              <w:top w:val="single" w:color="000000" w:sz="12"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val="0"/>
                <w:bCs w:val="0"/>
                <w:i w:val="0"/>
                <w:color w:val="auto"/>
                <w:sz w:val="21"/>
                <w:szCs w:val="21"/>
                <w:u w:val="none"/>
              </w:rPr>
            </w:pPr>
          </w:p>
        </w:tc>
        <w:tc>
          <w:tcPr>
            <w:tcW w:w="421" w:type="dxa"/>
            <w:tcBorders>
              <w:top w:val="single" w:color="000000" w:sz="12" w:space="0"/>
              <w:left w:val="single" w:color="000000" w:sz="4" w:space="0"/>
              <w:bottom w:val="single" w:color="000000" w:sz="4" w:space="0"/>
              <w:right w:val="single" w:color="auto"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sz w:val="21"/>
                <w:szCs w:val="21"/>
                <w:u w:val="none"/>
                <w:lang w:val="en"/>
              </w:rPr>
            </w:pPr>
            <w:r>
              <w:rPr>
                <w:rFonts w:hint="default" w:ascii="Times New Roman" w:hAnsi="Times New Roman" w:eastAsia="仿宋_GB2312" w:cs="Times New Roman"/>
                <w:b w:val="0"/>
                <w:bCs w:val="0"/>
                <w:i w:val="0"/>
                <w:color w:val="auto"/>
                <w:sz w:val="21"/>
                <w:szCs w:val="21"/>
                <w:u w:val="none"/>
                <w:lang w:val="en"/>
              </w:rPr>
              <w:t>2</w:t>
            </w:r>
          </w:p>
        </w:tc>
        <w:tc>
          <w:tcPr>
            <w:tcW w:w="2835" w:type="dxa"/>
            <w:tcBorders>
              <w:top w:val="single" w:color="000000" w:sz="12"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0"/>
                <w:sz w:val="21"/>
                <w:szCs w:val="21"/>
                <w:u w:val="none"/>
                <w:lang w:eastAsia="zh-CN" w:bidi="ar"/>
              </w:rPr>
            </w:pPr>
            <w:r>
              <w:rPr>
                <w:rFonts w:hint="default" w:ascii="Times New Roman" w:hAnsi="Times New Roman" w:eastAsia="仿宋_GB2312" w:cs="Times New Roman"/>
                <w:b w:val="0"/>
                <w:bCs w:val="0"/>
                <w:i w:val="0"/>
                <w:color w:val="auto"/>
                <w:kern w:val="0"/>
                <w:sz w:val="21"/>
                <w:szCs w:val="21"/>
                <w:u w:val="none"/>
                <w:lang w:eastAsia="zh-CN" w:bidi="ar"/>
              </w:rPr>
              <w:t>企业主要负责人未按要求</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2"/>
                <w:sz w:val="21"/>
                <w:szCs w:val="21"/>
                <w:u w:val="none"/>
                <w:lang w:val="en-US" w:eastAsia="zh-CN" w:bidi="ar-SA"/>
              </w:rPr>
            </w:pPr>
            <w:r>
              <w:rPr>
                <w:rFonts w:hint="default" w:ascii="Times New Roman" w:hAnsi="Times New Roman" w:eastAsia="仿宋_GB2312" w:cs="Times New Roman"/>
                <w:b w:val="0"/>
                <w:bCs w:val="0"/>
                <w:i w:val="0"/>
                <w:color w:val="auto"/>
                <w:kern w:val="0"/>
                <w:sz w:val="21"/>
                <w:szCs w:val="21"/>
                <w:u w:val="none"/>
                <w:lang w:eastAsia="zh-CN" w:bidi="ar"/>
              </w:rPr>
              <w:t>亲自研究</w:t>
            </w:r>
            <w:r>
              <w:rPr>
                <w:rFonts w:hint="default" w:ascii="Times New Roman" w:hAnsi="Times New Roman" w:eastAsia="仿宋_GB2312" w:cs="Times New Roman"/>
                <w:b w:val="0"/>
                <w:bCs w:val="0"/>
                <w:i w:val="0"/>
                <w:color w:val="auto"/>
                <w:kern w:val="0"/>
                <w:sz w:val="21"/>
                <w:szCs w:val="21"/>
                <w:u w:val="none"/>
                <w:lang w:val="en-US" w:eastAsia="zh-CN" w:bidi="ar"/>
              </w:rPr>
              <w:t>排查整治</w:t>
            </w:r>
            <w:r>
              <w:rPr>
                <w:rFonts w:hint="default" w:ascii="Times New Roman" w:hAnsi="Times New Roman" w:eastAsia="仿宋_GB2312" w:cs="Times New Roman"/>
                <w:b w:val="0"/>
                <w:bCs w:val="0"/>
                <w:i w:val="0"/>
                <w:color w:val="auto"/>
                <w:kern w:val="0"/>
                <w:sz w:val="21"/>
                <w:szCs w:val="21"/>
                <w:u w:val="none"/>
                <w:lang w:eastAsia="zh-CN" w:bidi="ar"/>
              </w:rPr>
              <w:t>工作</w:t>
            </w:r>
            <w:r>
              <w:rPr>
                <w:rFonts w:hint="default" w:ascii="Times New Roman" w:hAnsi="Times New Roman" w:eastAsia="仿宋_GB2312" w:cs="Times New Roman"/>
                <w:b w:val="0"/>
                <w:bCs w:val="0"/>
                <w:i w:val="0"/>
                <w:color w:val="auto"/>
                <w:kern w:val="0"/>
                <w:sz w:val="21"/>
                <w:szCs w:val="21"/>
                <w:u w:val="none"/>
                <w:lang w:val="en-US" w:eastAsia="zh-CN" w:bidi="ar"/>
              </w:rPr>
              <w:t>（家）</w:t>
            </w:r>
          </w:p>
        </w:tc>
        <w:tc>
          <w:tcPr>
            <w:tcW w:w="773" w:type="dxa"/>
            <w:tcBorders>
              <w:top w:val="single" w:color="000000" w:sz="12" w:space="0"/>
              <w:left w:val="single" w:color="000000" w:sz="4" w:space="0"/>
              <w:bottom w:val="single" w:color="000000" w:sz="4" w:space="0"/>
              <w:right w:val="single" w:color="000000" w:sz="12"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val="0"/>
                <w:bCs w:val="0"/>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983" w:type="dxa"/>
            <w:vMerge w:val="continue"/>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bCs/>
                <w:i w:val="0"/>
                <w:color w:val="auto"/>
                <w:sz w:val="24"/>
                <w:szCs w:val="24"/>
                <w:u w:val="none"/>
              </w:rPr>
            </w:pPr>
          </w:p>
        </w:tc>
        <w:tc>
          <w:tcPr>
            <w:tcW w:w="480" w:type="dxa"/>
            <w:tcBorders>
              <w:top w:val="single" w:color="000000" w:sz="4" w:space="0"/>
              <w:left w:val="single" w:color="000000" w:sz="4" w:space="0"/>
              <w:bottom w:val="single" w:color="000000" w:sz="4" w:space="0"/>
              <w:right w:val="single" w:color="auto"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sz w:val="21"/>
                <w:szCs w:val="21"/>
                <w:u w:val="none"/>
                <w:lang w:val="en"/>
              </w:rPr>
            </w:pPr>
            <w:r>
              <w:rPr>
                <w:rFonts w:hint="default" w:ascii="Times New Roman" w:hAnsi="Times New Roman" w:eastAsia="仿宋_GB2312" w:cs="Times New Roman"/>
                <w:b w:val="0"/>
                <w:bCs w:val="0"/>
                <w:i w:val="0"/>
                <w:color w:val="auto"/>
                <w:sz w:val="21"/>
                <w:szCs w:val="21"/>
                <w:u w:val="none"/>
                <w:lang w:val="en"/>
              </w:rPr>
              <w:t>3</w:t>
            </w:r>
          </w:p>
        </w:tc>
        <w:tc>
          <w:tcPr>
            <w:tcW w:w="2767" w:type="dxa"/>
            <w:tcBorders>
              <w:top w:val="single" w:color="000000" w:sz="4"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0"/>
                <w:sz w:val="21"/>
                <w:szCs w:val="21"/>
                <w:u w:val="none"/>
                <w:lang w:val="en-US" w:eastAsia="zh-CN" w:bidi="ar"/>
              </w:rPr>
            </w:pPr>
            <w:r>
              <w:rPr>
                <w:rFonts w:hint="default" w:ascii="Times New Roman" w:hAnsi="Times New Roman" w:eastAsia="仿宋_GB2312" w:cs="Times New Roman"/>
                <w:b w:val="0"/>
                <w:bCs w:val="0"/>
                <w:i w:val="0"/>
                <w:color w:val="auto"/>
                <w:kern w:val="0"/>
                <w:sz w:val="21"/>
                <w:szCs w:val="21"/>
                <w:u w:val="none"/>
                <w:lang w:val="en-US" w:eastAsia="zh-CN" w:bidi="ar"/>
              </w:rPr>
              <w:t>企业主要负责人</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2"/>
                <w:sz w:val="21"/>
                <w:szCs w:val="21"/>
                <w:u w:val="none"/>
                <w:lang w:val="en-US" w:eastAsia="zh-CN" w:bidi="ar-SA"/>
              </w:rPr>
            </w:pPr>
            <w:r>
              <w:rPr>
                <w:rFonts w:hint="default" w:ascii="Times New Roman" w:hAnsi="Times New Roman" w:eastAsia="仿宋_GB2312" w:cs="Times New Roman"/>
                <w:b w:val="0"/>
                <w:bCs w:val="0"/>
                <w:i w:val="0"/>
                <w:color w:val="auto"/>
                <w:kern w:val="0"/>
                <w:sz w:val="21"/>
                <w:szCs w:val="21"/>
                <w:u w:val="none"/>
                <w:lang w:val="en-US" w:eastAsia="zh-CN" w:bidi="ar"/>
              </w:rPr>
              <w:t>未带队检查（家）</w:t>
            </w:r>
          </w:p>
        </w:tc>
        <w:tc>
          <w:tcPr>
            <w:tcW w:w="76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val="0"/>
                <w:bCs w:val="0"/>
                <w:i w:val="0"/>
                <w:color w:val="auto"/>
                <w:sz w:val="21"/>
                <w:szCs w:val="21"/>
                <w:u w:val="none"/>
              </w:rPr>
            </w:pPr>
          </w:p>
        </w:tc>
        <w:tc>
          <w:tcPr>
            <w:tcW w:w="421" w:type="dxa"/>
            <w:tcBorders>
              <w:top w:val="single" w:color="000000" w:sz="4" w:space="0"/>
              <w:left w:val="single" w:color="000000" w:sz="4" w:space="0"/>
              <w:bottom w:val="single" w:color="000000" w:sz="4" w:space="0"/>
              <w:right w:val="single" w:color="auto"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sz w:val="21"/>
                <w:szCs w:val="21"/>
                <w:u w:val="none"/>
                <w:lang w:val="en"/>
              </w:rPr>
            </w:pPr>
            <w:r>
              <w:rPr>
                <w:rFonts w:hint="default" w:ascii="Times New Roman" w:hAnsi="Times New Roman" w:eastAsia="仿宋_GB2312" w:cs="Times New Roman"/>
                <w:b w:val="0"/>
                <w:bCs w:val="0"/>
                <w:i w:val="0"/>
                <w:color w:val="auto"/>
                <w:sz w:val="21"/>
                <w:szCs w:val="21"/>
                <w:u w:val="none"/>
                <w:lang w:val="en"/>
              </w:rPr>
              <w:t>4</w:t>
            </w:r>
          </w:p>
        </w:tc>
        <w:tc>
          <w:tcPr>
            <w:tcW w:w="2835" w:type="dxa"/>
            <w:tcBorders>
              <w:top w:val="single" w:color="000000" w:sz="4"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spacing w:val="-11"/>
                <w:kern w:val="0"/>
                <w:sz w:val="21"/>
                <w:szCs w:val="21"/>
                <w:u w:val="none"/>
                <w:lang w:val="en-US" w:eastAsia="zh-CN" w:bidi="ar"/>
              </w:rPr>
            </w:pPr>
            <w:r>
              <w:rPr>
                <w:rFonts w:hint="default" w:ascii="Times New Roman" w:hAnsi="Times New Roman" w:eastAsia="仿宋_GB2312" w:cs="Times New Roman"/>
                <w:b w:val="0"/>
                <w:bCs w:val="0"/>
                <w:i w:val="0"/>
                <w:color w:val="auto"/>
                <w:spacing w:val="-11"/>
                <w:kern w:val="0"/>
                <w:sz w:val="21"/>
                <w:szCs w:val="21"/>
                <w:u w:val="none"/>
                <w:lang w:val="en-US" w:eastAsia="zh-CN" w:bidi="ar"/>
              </w:rPr>
              <w:t>企业未制定</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2"/>
                <w:sz w:val="21"/>
                <w:szCs w:val="21"/>
                <w:u w:val="none"/>
                <w:lang w:val="en-US" w:eastAsia="zh-CN" w:bidi="ar-SA"/>
              </w:rPr>
            </w:pPr>
            <w:r>
              <w:rPr>
                <w:rFonts w:hint="default" w:ascii="Times New Roman" w:hAnsi="Times New Roman" w:eastAsia="仿宋_GB2312" w:cs="Times New Roman"/>
                <w:b w:val="0"/>
                <w:bCs w:val="0"/>
                <w:i w:val="0"/>
                <w:color w:val="auto"/>
                <w:spacing w:val="-11"/>
                <w:kern w:val="0"/>
                <w:sz w:val="21"/>
                <w:szCs w:val="21"/>
                <w:u w:val="none"/>
                <w:lang w:val="en-US" w:eastAsia="zh-CN" w:bidi="ar"/>
              </w:rPr>
              <w:t>分管负责人职责清单（家）</w:t>
            </w:r>
          </w:p>
        </w:tc>
        <w:tc>
          <w:tcPr>
            <w:tcW w:w="77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val="0"/>
                <w:bCs w:val="0"/>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83" w:type="dxa"/>
            <w:vMerge w:val="continue"/>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bCs/>
                <w:i w:val="0"/>
                <w:color w:val="auto"/>
                <w:sz w:val="24"/>
                <w:szCs w:val="24"/>
                <w:u w:val="none"/>
              </w:rPr>
            </w:pPr>
          </w:p>
        </w:tc>
        <w:tc>
          <w:tcPr>
            <w:tcW w:w="480" w:type="dxa"/>
            <w:tcBorders>
              <w:top w:val="single" w:color="000000" w:sz="4" w:space="0"/>
              <w:left w:val="single" w:color="000000" w:sz="4" w:space="0"/>
              <w:bottom w:val="single" w:color="000000" w:sz="4" w:space="0"/>
              <w:right w:val="single" w:color="auto"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sz w:val="21"/>
                <w:szCs w:val="21"/>
                <w:u w:val="none"/>
                <w:lang w:val="en"/>
              </w:rPr>
            </w:pPr>
            <w:r>
              <w:rPr>
                <w:rFonts w:hint="default" w:ascii="Times New Roman" w:hAnsi="Times New Roman" w:eastAsia="仿宋_GB2312" w:cs="Times New Roman"/>
                <w:b w:val="0"/>
                <w:bCs w:val="0"/>
                <w:i w:val="0"/>
                <w:color w:val="auto"/>
                <w:sz w:val="21"/>
                <w:szCs w:val="21"/>
                <w:u w:val="none"/>
                <w:lang w:val="en"/>
              </w:rPr>
              <w:t>5</w:t>
            </w:r>
          </w:p>
        </w:tc>
        <w:tc>
          <w:tcPr>
            <w:tcW w:w="2767" w:type="dxa"/>
            <w:tcBorders>
              <w:top w:val="single" w:color="000000" w:sz="4"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2"/>
                <w:sz w:val="21"/>
                <w:szCs w:val="21"/>
                <w:u w:val="none"/>
                <w:lang w:val="en-US" w:eastAsia="zh-CN" w:bidi="ar-SA"/>
              </w:rPr>
            </w:pPr>
            <w:r>
              <w:rPr>
                <w:rFonts w:hint="default" w:ascii="Times New Roman" w:hAnsi="Times New Roman" w:eastAsia="仿宋_GB2312" w:cs="Times New Roman"/>
                <w:b w:val="0"/>
                <w:bCs w:val="0"/>
                <w:i w:val="0"/>
                <w:color w:val="auto"/>
                <w:kern w:val="0"/>
                <w:sz w:val="21"/>
                <w:szCs w:val="21"/>
                <w:u w:val="none"/>
                <w:lang w:val="en-US" w:eastAsia="zh-CN" w:bidi="ar"/>
              </w:rPr>
              <w:t>企业未依法建立安全管理机构和配足安全管理人员（家）</w:t>
            </w:r>
          </w:p>
        </w:tc>
        <w:tc>
          <w:tcPr>
            <w:tcW w:w="76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val="0"/>
                <w:bCs w:val="0"/>
                <w:i w:val="0"/>
                <w:color w:val="auto"/>
                <w:sz w:val="21"/>
                <w:szCs w:val="21"/>
                <w:u w:val="none"/>
              </w:rPr>
            </w:pPr>
          </w:p>
        </w:tc>
        <w:tc>
          <w:tcPr>
            <w:tcW w:w="421" w:type="dxa"/>
            <w:tcBorders>
              <w:top w:val="single" w:color="000000" w:sz="4" w:space="0"/>
              <w:left w:val="single" w:color="000000" w:sz="4" w:space="0"/>
              <w:bottom w:val="single" w:color="000000" w:sz="4" w:space="0"/>
              <w:right w:val="single" w:color="auto"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sz w:val="21"/>
                <w:szCs w:val="21"/>
                <w:u w:val="none"/>
                <w:lang w:val="en"/>
              </w:rPr>
            </w:pPr>
            <w:r>
              <w:rPr>
                <w:rFonts w:hint="default" w:ascii="Times New Roman" w:hAnsi="Times New Roman" w:eastAsia="仿宋_GB2312" w:cs="Times New Roman"/>
                <w:b w:val="0"/>
                <w:bCs w:val="0"/>
                <w:i w:val="0"/>
                <w:color w:val="auto"/>
                <w:sz w:val="21"/>
                <w:szCs w:val="21"/>
                <w:u w:val="none"/>
                <w:lang w:val="en"/>
              </w:rPr>
              <w:t>6</w:t>
            </w:r>
          </w:p>
        </w:tc>
        <w:tc>
          <w:tcPr>
            <w:tcW w:w="2835" w:type="dxa"/>
            <w:tcBorders>
              <w:top w:val="single" w:color="000000" w:sz="4"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spacing w:val="-11"/>
                <w:kern w:val="0"/>
                <w:sz w:val="21"/>
                <w:szCs w:val="21"/>
                <w:u w:val="none"/>
                <w:lang w:val="en-US" w:eastAsia="zh-CN" w:bidi="ar"/>
              </w:rPr>
            </w:pPr>
            <w:r>
              <w:rPr>
                <w:rFonts w:hint="default" w:ascii="Times New Roman" w:hAnsi="Times New Roman" w:eastAsia="仿宋_GB2312" w:cs="Times New Roman"/>
                <w:b w:val="0"/>
                <w:bCs w:val="0"/>
                <w:i w:val="0"/>
                <w:color w:val="auto"/>
                <w:spacing w:val="-11"/>
                <w:kern w:val="0"/>
                <w:sz w:val="21"/>
                <w:szCs w:val="21"/>
                <w:u w:val="none"/>
                <w:lang w:val="en-US" w:eastAsia="zh-CN" w:bidi="ar"/>
              </w:rPr>
              <w:t>电焊等特种作业岗位</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2"/>
                <w:sz w:val="21"/>
                <w:szCs w:val="21"/>
                <w:u w:val="none"/>
                <w:lang w:val="en-US" w:eastAsia="zh-CN" w:bidi="ar-SA"/>
              </w:rPr>
            </w:pPr>
            <w:r>
              <w:rPr>
                <w:rFonts w:hint="default" w:ascii="Times New Roman" w:hAnsi="Times New Roman" w:eastAsia="仿宋_GB2312" w:cs="Times New Roman"/>
                <w:b w:val="0"/>
                <w:bCs w:val="0"/>
                <w:i w:val="0"/>
                <w:color w:val="auto"/>
                <w:spacing w:val="-11"/>
                <w:kern w:val="0"/>
                <w:sz w:val="21"/>
                <w:szCs w:val="21"/>
                <w:u w:val="none"/>
                <w:lang w:val="en-US" w:eastAsia="zh-CN" w:bidi="ar"/>
              </w:rPr>
              <w:t>人员无证上岗作业（家）</w:t>
            </w:r>
          </w:p>
        </w:tc>
        <w:tc>
          <w:tcPr>
            <w:tcW w:w="77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val="0"/>
                <w:bCs w:val="0"/>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983" w:type="dxa"/>
            <w:vMerge w:val="continue"/>
            <w:tcBorders>
              <w:top w:val="single" w:color="000000" w:sz="4" w:space="0"/>
              <w:left w:val="single" w:color="000000" w:sz="12"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bCs/>
                <w:i w:val="0"/>
                <w:color w:val="auto"/>
                <w:sz w:val="24"/>
                <w:szCs w:val="24"/>
                <w:u w:val="none"/>
              </w:rPr>
            </w:pPr>
          </w:p>
        </w:tc>
        <w:tc>
          <w:tcPr>
            <w:tcW w:w="480" w:type="dxa"/>
            <w:tcBorders>
              <w:top w:val="single" w:color="000000" w:sz="4" w:space="0"/>
              <w:left w:val="single" w:color="000000" w:sz="4" w:space="0"/>
              <w:bottom w:val="single" w:color="000000" w:sz="4" w:space="0"/>
              <w:right w:val="single" w:color="auto"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sz w:val="21"/>
                <w:szCs w:val="21"/>
                <w:u w:val="none"/>
                <w:lang w:val="en"/>
              </w:rPr>
            </w:pPr>
            <w:r>
              <w:rPr>
                <w:rFonts w:hint="default" w:ascii="Times New Roman" w:hAnsi="Times New Roman" w:eastAsia="仿宋_GB2312" w:cs="Times New Roman"/>
                <w:b w:val="0"/>
                <w:bCs w:val="0"/>
                <w:i w:val="0"/>
                <w:color w:val="auto"/>
                <w:sz w:val="21"/>
                <w:szCs w:val="21"/>
                <w:u w:val="none"/>
                <w:lang w:val="en"/>
              </w:rPr>
              <w:t>7</w:t>
            </w:r>
          </w:p>
        </w:tc>
        <w:tc>
          <w:tcPr>
            <w:tcW w:w="2767" w:type="dxa"/>
            <w:tcBorders>
              <w:top w:val="single" w:color="000000" w:sz="4"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2"/>
                <w:sz w:val="21"/>
                <w:szCs w:val="21"/>
                <w:u w:val="none"/>
                <w:lang w:val="en-US" w:eastAsia="zh-CN" w:bidi="ar-SA"/>
              </w:rPr>
            </w:pPr>
            <w:r>
              <w:rPr>
                <w:rFonts w:hint="default" w:ascii="Times New Roman" w:hAnsi="Times New Roman" w:eastAsia="仿宋_GB2312" w:cs="Times New Roman"/>
                <w:b w:val="0"/>
                <w:bCs w:val="0"/>
                <w:i w:val="0"/>
                <w:color w:val="auto"/>
                <w:kern w:val="0"/>
                <w:sz w:val="21"/>
                <w:szCs w:val="21"/>
                <w:u w:val="none"/>
                <w:lang w:val="en-US" w:eastAsia="zh-CN" w:bidi="ar"/>
              </w:rPr>
              <w:t>外包外租安全管理混乱（家）</w:t>
            </w:r>
          </w:p>
        </w:tc>
        <w:tc>
          <w:tcPr>
            <w:tcW w:w="76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val="0"/>
                <w:bCs w:val="0"/>
                <w:i w:val="0"/>
                <w:color w:val="auto"/>
                <w:sz w:val="21"/>
                <w:szCs w:val="21"/>
                <w:u w:val="none"/>
              </w:rPr>
            </w:pPr>
          </w:p>
        </w:tc>
        <w:tc>
          <w:tcPr>
            <w:tcW w:w="421" w:type="dxa"/>
            <w:tcBorders>
              <w:top w:val="single" w:color="000000" w:sz="4" w:space="0"/>
              <w:left w:val="single" w:color="000000" w:sz="4" w:space="0"/>
              <w:bottom w:val="single" w:color="000000" w:sz="4" w:space="0"/>
              <w:right w:val="single" w:color="auto"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sz w:val="21"/>
                <w:szCs w:val="21"/>
                <w:u w:val="none"/>
                <w:lang w:val="en"/>
              </w:rPr>
            </w:pPr>
            <w:r>
              <w:rPr>
                <w:rFonts w:hint="default" w:ascii="Times New Roman" w:hAnsi="Times New Roman" w:eastAsia="仿宋_GB2312" w:cs="Times New Roman"/>
                <w:b w:val="0"/>
                <w:bCs w:val="0"/>
                <w:i w:val="0"/>
                <w:color w:val="auto"/>
                <w:sz w:val="21"/>
                <w:szCs w:val="21"/>
                <w:u w:val="none"/>
                <w:lang w:val="en"/>
              </w:rPr>
              <w:t>8</w:t>
            </w:r>
          </w:p>
        </w:tc>
        <w:tc>
          <w:tcPr>
            <w:tcW w:w="2835" w:type="dxa"/>
            <w:tcBorders>
              <w:top w:val="single" w:color="000000" w:sz="4"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sz w:val="21"/>
                <w:szCs w:val="21"/>
                <w:u w:val="none"/>
                <w:lang w:eastAsia="zh-CN"/>
              </w:rPr>
            </w:pPr>
            <w:r>
              <w:rPr>
                <w:rFonts w:hint="default" w:ascii="Times New Roman" w:hAnsi="Times New Roman" w:eastAsia="仿宋_GB2312" w:cs="Times New Roman"/>
                <w:b w:val="0"/>
                <w:bCs w:val="0"/>
                <w:i w:val="0"/>
                <w:color w:val="auto"/>
                <w:sz w:val="21"/>
                <w:szCs w:val="21"/>
                <w:u w:val="none"/>
                <w:lang w:eastAsia="zh-CN"/>
              </w:rPr>
              <w:t>未按规定开展应急演练、</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2"/>
                <w:sz w:val="21"/>
                <w:szCs w:val="21"/>
                <w:u w:val="none"/>
                <w:lang w:val="en-US" w:eastAsia="zh-CN" w:bidi="ar-SA"/>
              </w:rPr>
            </w:pPr>
            <w:r>
              <w:rPr>
                <w:rFonts w:hint="default" w:ascii="Times New Roman" w:hAnsi="Times New Roman" w:eastAsia="仿宋_GB2312" w:cs="Times New Roman"/>
                <w:b w:val="0"/>
                <w:bCs w:val="0"/>
                <w:i w:val="0"/>
                <w:color w:val="auto"/>
                <w:kern w:val="0"/>
                <w:sz w:val="21"/>
                <w:szCs w:val="21"/>
                <w:u w:val="none"/>
                <w:lang w:val="en-US" w:eastAsia="zh-CN" w:bidi="ar"/>
              </w:rPr>
              <w:t>员工不熟悉逃生出口</w:t>
            </w:r>
            <w:r>
              <w:rPr>
                <w:rFonts w:hint="default" w:ascii="Times New Roman" w:hAnsi="Times New Roman" w:eastAsia="仿宋_GB2312" w:cs="Times New Roman"/>
                <w:b w:val="0"/>
                <w:bCs w:val="0"/>
                <w:i w:val="0"/>
                <w:color w:val="auto"/>
                <w:sz w:val="21"/>
                <w:szCs w:val="21"/>
                <w:u w:val="none"/>
                <w:lang w:eastAsia="zh-CN"/>
              </w:rPr>
              <w:t>（家）</w:t>
            </w:r>
          </w:p>
        </w:tc>
        <w:tc>
          <w:tcPr>
            <w:tcW w:w="77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val="0"/>
                <w:bCs w:val="0"/>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983" w:type="dxa"/>
            <w:vMerge w:val="restart"/>
            <w:tcBorders>
              <w:top w:val="single" w:color="000000" w:sz="12" w:space="0"/>
              <w:left w:val="single" w:color="000000" w:sz="12"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i w:val="0"/>
                <w:color w:val="auto"/>
                <w:kern w:val="0"/>
                <w:sz w:val="24"/>
                <w:szCs w:val="24"/>
                <w:u w:val="none"/>
                <w:lang w:val="en-US" w:eastAsia="zh-CN" w:bidi="ar"/>
              </w:rPr>
            </w:pPr>
            <w:r>
              <w:rPr>
                <w:rFonts w:hint="default" w:ascii="Times New Roman" w:hAnsi="Times New Roman" w:eastAsia="仿宋_GB2312" w:cs="Times New Roman"/>
                <w:b/>
                <w:bCs/>
                <w:i w:val="0"/>
                <w:color w:val="auto"/>
                <w:kern w:val="0"/>
                <w:sz w:val="24"/>
                <w:szCs w:val="24"/>
                <w:u w:val="none"/>
                <w:lang w:val="en-US" w:eastAsia="zh-CN" w:bidi="ar"/>
              </w:rPr>
              <w:t>部门</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i w:val="0"/>
                <w:color w:val="auto"/>
                <w:kern w:val="0"/>
                <w:sz w:val="24"/>
                <w:szCs w:val="24"/>
                <w:u w:val="none"/>
                <w:lang w:val="en-US" w:eastAsia="zh-CN" w:bidi="ar"/>
              </w:rPr>
            </w:pPr>
            <w:r>
              <w:rPr>
                <w:rFonts w:hint="default" w:ascii="Times New Roman" w:hAnsi="Times New Roman" w:eastAsia="仿宋_GB2312" w:cs="Times New Roman"/>
                <w:b/>
                <w:bCs/>
                <w:i w:val="0"/>
                <w:color w:val="auto"/>
                <w:kern w:val="0"/>
                <w:sz w:val="24"/>
                <w:szCs w:val="24"/>
                <w:u w:val="none"/>
                <w:lang w:val="en-US" w:eastAsia="zh-CN" w:bidi="ar"/>
              </w:rPr>
              <w:t>精准</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i w:val="0"/>
                <w:color w:val="auto"/>
                <w:kern w:val="0"/>
                <w:sz w:val="24"/>
                <w:szCs w:val="24"/>
                <w:u w:val="none"/>
                <w:lang w:val="en-US" w:eastAsia="zh-CN" w:bidi="ar"/>
              </w:rPr>
            </w:pPr>
            <w:r>
              <w:rPr>
                <w:rFonts w:hint="default" w:ascii="Times New Roman" w:hAnsi="Times New Roman" w:eastAsia="仿宋_GB2312" w:cs="Times New Roman"/>
                <w:b/>
                <w:bCs/>
                <w:i w:val="0"/>
                <w:color w:val="auto"/>
                <w:kern w:val="0"/>
                <w:sz w:val="24"/>
                <w:szCs w:val="24"/>
                <w:u w:val="none"/>
                <w:lang w:val="en-US" w:eastAsia="zh-CN" w:bidi="ar"/>
              </w:rPr>
              <w:t>严格</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i w:val="0"/>
                <w:color w:val="auto"/>
                <w:kern w:val="0"/>
                <w:sz w:val="24"/>
                <w:szCs w:val="24"/>
                <w:u w:val="none"/>
                <w:lang w:val="en-US" w:eastAsia="zh-CN" w:bidi="ar"/>
              </w:rPr>
            </w:pPr>
            <w:r>
              <w:rPr>
                <w:rFonts w:hint="default" w:ascii="Times New Roman" w:hAnsi="Times New Roman" w:eastAsia="仿宋_GB2312" w:cs="Times New Roman"/>
                <w:b/>
                <w:bCs/>
                <w:i w:val="0"/>
                <w:color w:val="auto"/>
                <w:kern w:val="0"/>
                <w:sz w:val="24"/>
                <w:szCs w:val="24"/>
                <w:u w:val="none"/>
                <w:lang w:val="en-US" w:eastAsia="zh-CN" w:bidi="ar"/>
              </w:rPr>
              <w:t>执法</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b/>
                <w:bCs/>
                <w:i w:val="0"/>
                <w:color w:val="auto"/>
                <w:sz w:val="24"/>
                <w:szCs w:val="24"/>
                <w:u w:val="none"/>
              </w:rPr>
            </w:pPr>
            <w:r>
              <w:rPr>
                <w:rFonts w:hint="default" w:ascii="Times New Roman" w:hAnsi="Times New Roman" w:eastAsia="仿宋_GB2312" w:cs="Times New Roman"/>
                <w:b/>
                <w:bCs/>
                <w:i w:val="0"/>
                <w:color w:val="auto"/>
                <w:kern w:val="0"/>
                <w:sz w:val="24"/>
                <w:szCs w:val="24"/>
                <w:u w:val="none"/>
                <w:lang w:val="en-US" w:eastAsia="zh-CN" w:bidi="ar"/>
              </w:rPr>
              <w:t>情况</w:t>
            </w:r>
          </w:p>
        </w:tc>
        <w:tc>
          <w:tcPr>
            <w:tcW w:w="480" w:type="dxa"/>
            <w:tcBorders>
              <w:top w:val="single" w:color="000000" w:sz="12" w:space="0"/>
              <w:left w:val="single" w:color="000000" w:sz="4" w:space="0"/>
              <w:bottom w:val="single" w:color="000000" w:sz="4" w:space="0"/>
              <w:right w:val="single" w:color="auto"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sz w:val="21"/>
                <w:szCs w:val="21"/>
                <w:u w:val="none"/>
                <w:lang w:val="en"/>
              </w:rPr>
            </w:pPr>
            <w:r>
              <w:rPr>
                <w:rFonts w:hint="default" w:ascii="Times New Roman" w:hAnsi="Times New Roman" w:eastAsia="仿宋_GB2312" w:cs="Times New Roman"/>
                <w:b w:val="0"/>
                <w:bCs w:val="0"/>
                <w:i w:val="0"/>
                <w:color w:val="auto"/>
                <w:sz w:val="21"/>
                <w:szCs w:val="21"/>
                <w:u w:val="none"/>
                <w:lang w:val="en"/>
              </w:rPr>
              <w:t>1</w:t>
            </w:r>
          </w:p>
        </w:tc>
        <w:tc>
          <w:tcPr>
            <w:tcW w:w="2767" w:type="dxa"/>
            <w:tcBorders>
              <w:top w:val="single" w:color="000000" w:sz="12"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0"/>
                <w:sz w:val="21"/>
                <w:szCs w:val="21"/>
                <w:u w:val="none"/>
                <w:lang w:val="en-US" w:eastAsia="zh-CN" w:bidi="ar"/>
              </w:rPr>
            </w:pPr>
            <w:r>
              <w:rPr>
                <w:rFonts w:hint="default" w:ascii="Times New Roman" w:hAnsi="Times New Roman" w:eastAsia="仿宋_GB2312" w:cs="Times New Roman"/>
                <w:b w:val="0"/>
                <w:bCs w:val="0"/>
                <w:i w:val="0"/>
                <w:color w:val="auto"/>
                <w:kern w:val="0"/>
                <w:sz w:val="21"/>
                <w:szCs w:val="21"/>
                <w:u w:val="none"/>
                <w:lang w:val="en-US" w:eastAsia="zh-CN" w:bidi="ar"/>
              </w:rPr>
              <w:t>帮扶指导重点乡镇（个次）</w:t>
            </w:r>
          </w:p>
        </w:tc>
        <w:tc>
          <w:tcPr>
            <w:tcW w:w="767" w:type="dxa"/>
            <w:tcBorders>
              <w:top w:val="single" w:color="000000" w:sz="12"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val="0"/>
                <w:bCs w:val="0"/>
                <w:i w:val="0"/>
                <w:color w:val="auto"/>
                <w:sz w:val="21"/>
                <w:szCs w:val="21"/>
                <w:u w:val="none"/>
              </w:rPr>
            </w:pPr>
          </w:p>
        </w:tc>
        <w:tc>
          <w:tcPr>
            <w:tcW w:w="421" w:type="dxa"/>
            <w:tcBorders>
              <w:top w:val="single" w:color="000000" w:sz="12" w:space="0"/>
              <w:left w:val="single" w:color="000000" w:sz="4" w:space="0"/>
              <w:bottom w:val="single" w:color="000000" w:sz="4" w:space="0"/>
              <w:right w:val="single" w:color="auto"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sz w:val="21"/>
                <w:szCs w:val="21"/>
                <w:u w:val="none"/>
                <w:lang w:val="en"/>
              </w:rPr>
            </w:pPr>
            <w:r>
              <w:rPr>
                <w:rFonts w:hint="default" w:ascii="Times New Roman" w:hAnsi="Times New Roman" w:eastAsia="仿宋_GB2312" w:cs="Times New Roman"/>
                <w:b w:val="0"/>
                <w:bCs w:val="0"/>
                <w:i w:val="0"/>
                <w:color w:val="auto"/>
                <w:sz w:val="21"/>
                <w:szCs w:val="21"/>
                <w:u w:val="none"/>
                <w:lang w:val="en"/>
              </w:rPr>
              <w:t>2</w:t>
            </w:r>
          </w:p>
        </w:tc>
        <w:tc>
          <w:tcPr>
            <w:tcW w:w="2835" w:type="dxa"/>
            <w:tcBorders>
              <w:top w:val="single" w:color="000000" w:sz="12"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0"/>
                <w:sz w:val="21"/>
                <w:szCs w:val="21"/>
                <w:u w:val="none"/>
                <w:lang w:val="en-US" w:eastAsia="zh-CN" w:bidi="ar"/>
              </w:rPr>
            </w:pPr>
            <w:r>
              <w:rPr>
                <w:rFonts w:hint="default" w:ascii="Times New Roman" w:hAnsi="Times New Roman" w:eastAsia="仿宋_GB2312" w:cs="Times New Roman"/>
                <w:b w:val="0"/>
                <w:bCs w:val="0"/>
                <w:i w:val="0"/>
                <w:color w:val="auto"/>
                <w:kern w:val="0"/>
                <w:sz w:val="21"/>
                <w:szCs w:val="21"/>
                <w:u w:val="none"/>
                <w:lang w:val="en-US" w:eastAsia="zh-CN" w:bidi="ar"/>
              </w:rPr>
              <w:t>帮扶指导重点企业（家次）</w:t>
            </w:r>
          </w:p>
        </w:tc>
        <w:tc>
          <w:tcPr>
            <w:tcW w:w="773" w:type="dxa"/>
            <w:tcBorders>
              <w:top w:val="single" w:color="000000" w:sz="12" w:space="0"/>
              <w:left w:val="single" w:color="000000" w:sz="4" w:space="0"/>
              <w:bottom w:val="single" w:color="000000" w:sz="4" w:space="0"/>
              <w:right w:val="single" w:color="000000" w:sz="12"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val="0"/>
                <w:bCs w:val="0"/>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jc w:val="center"/>
        </w:trPr>
        <w:tc>
          <w:tcPr>
            <w:tcW w:w="983" w:type="dxa"/>
            <w:vMerge w:val="continue"/>
            <w:tcBorders>
              <w:left w:val="single" w:color="000000" w:sz="12"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bCs/>
                <w:i w:val="0"/>
                <w:color w:val="auto"/>
                <w:sz w:val="24"/>
                <w:szCs w:val="24"/>
                <w:u w:val="none"/>
              </w:rPr>
            </w:pPr>
          </w:p>
        </w:tc>
        <w:tc>
          <w:tcPr>
            <w:tcW w:w="480" w:type="dxa"/>
            <w:tcBorders>
              <w:top w:val="single" w:color="000000" w:sz="4" w:space="0"/>
              <w:left w:val="single" w:color="000000" w:sz="4" w:space="0"/>
              <w:bottom w:val="single" w:color="000000" w:sz="4" w:space="0"/>
              <w:right w:val="single" w:color="auto"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sz w:val="21"/>
                <w:szCs w:val="21"/>
                <w:u w:val="none"/>
                <w:lang w:val="en"/>
              </w:rPr>
            </w:pPr>
            <w:r>
              <w:rPr>
                <w:rFonts w:hint="default" w:ascii="Times New Roman" w:hAnsi="Times New Roman" w:eastAsia="仿宋_GB2312" w:cs="Times New Roman"/>
                <w:b w:val="0"/>
                <w:bCs w:val="0"/>
                <w:i w:val="0"/>
                <w:color w:val="auto"/>
                <w:sz w:val="21"/>
                <w:szCs w:val="21"/>
                <w:u w:val="none"/>
                <w:lang w:val="en"/>
              </w:rPr>
              <w:t>3</w:t>
            </w:r>
          </w:p>
        </w:tc>
        <w:tc>
          <w:tcPr>
            <w:tcW w:w="2767" w:type="dxa"/>
            <w:tcBorders>
              <w:top w:val="single" w:color="000000" w:sz="4"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0"/>
                <w:sz w:val="21"/>
                <w:szCs w:val="21"/>
                <w:u w:val="none"/>
                <w:lang w:val="en-US" w:eastAsia="zh-CN" w:bidi="ar"/>
              </w:rPr>
            </w:pPr>
            <w:r>
              <w:rPr>
                <w:rFonts w:hint="default" w:ascii="Times New Roman" w:hAnsi="Times New Roman" w:eastAsia="仿宋_GB2312" w:cs="Times New Roman"/>
                <w:b w:val="0"/>
                <w:bCs w:val="0"/>
                <w:i w:val="0"/>
                <w:color w:val="auto"/>
                <w:kern w:val="0"/>
                <w:sz w:val="21"/>
                <w:szCs w:val="21"/>
                <w:u w:val="none"/>
                <w:lang w:val="en-US" w:eastAsia="zh-CN" w:bidi="ar"/>
              </w:rPr>
              <w:t>行政处罚（次，万元）</w:t>
            </w:r>
          </w:p>
        </w:tc>
        <w:tc>
          <w:tcPr>
            <w:tcW w:w="76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val="0"/>
                <w:bCs w:val="0"/>
                <w:i w:val="0"/>
                <w:color w:val="auto"/>
                <w:sz w:val="21"/>
                <w:szCs w:val="21"/>
                <w:u w:val="none"/>
              </w:rPr>
            </w:pPr>
          </w:p>
        </w:tc>
        <w:tc>
          <w:tcPr>
            <w:tcW w:w="421" w:type="dxa"/>
            <w:tcBorders>
              <w:top w:val="single" w:color="000000" w:sz="4" w:space="0"/>
              <w:left w:val="single" w:color="000000" w:sz="4" w:space="0"/>
              <w:bottom w:val="single" w:color="000000" w:sz="4" w:space="0"/>
              <w:right w:val="single" w:color="auto"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sz w:val="21"/>
                <w:szCs w:val="21"/>
                <w:u w:val="none"/>
                <w:lang w:val="en"/>
              </w:rPr>
            </w:pPr>
            <w:r>
              <w:rPr>
                <w:rFonts w:hint="default" w:ascii="Times New Roman" w:hAnsi="Times New Roman" w:eastAsia="仿宋_GB2312" w:cs="Times New Roman"/>
                <w:b w:val="0"/>
                <w:bCs w:val="0"/>
                <w:i w:val="0"/>
                <w:color w:val="auto"/>
                <w:sz w:val="21"/>
                <w:szCs w:val="21"/>
                <w:u w:val="none"/>
                <w:lang w:val="en"/>
              </w:rPr>
              <w:t>4</w:t>
            </w:r>
          </w:p>
        </w:tc>
        <w:tc>
          <w:tcPr>
            <w:tcW w:w="2835" w:type="dxa"/>
            <w:tcBorders>
              <w:top w:val="single" w:color="000000" w:sz="4"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0"/>
                <w:sz w:val="21"/>
                <w:szCs w:val="21"/>
                <w:u w:val="none"/>
                <w:lang w:val="en-US" w:eastAsia="zh-CN" w:bidi="ar"/>
              </w:rPr>
            </w:pPr>
            <w:r>
              <w:rPr>
                <w:rFonts w:hint="default" w:ascii="Times New Roman" w:hAnsi="Times New Roman" w:eastAsia="仿宋_GB2312" w:cs="Times New Roman"/>
                <w:b w:val="0"/>
                <w:bCs w:val="0"/>
                <w:i w:val="0"/>
                <w:color w:val="auto"/>
                <w:kern w:val="0"/>
                <w:sz w:val="21"/>
                <w:szCs w:val="21"/>
                <w:u w:val="none"/>
                <w:lang w:val="en-US" w:eastAsia="zh-CN" w:bidi="ar"/>
              </w:rPr>
              <w:t>企业和企业主要负责人</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0"/>
                <w:sz w:val="21"/>
                <w:szCs w:val="21"/>
                <w:u w:val="none"/>
                <w:lang w:val="en-US" w:eastAsia="zh-CN" w:bidi="ar"/>
              </w:rPr>
            </w:pPr>
            <w:r>
              <w:rPr>
                <w:rFonts w:hint="default" w:ascii="Times New Roman" w:hAnsi="Times New Roman" w:eastAsia="仿宋_GB2312" w:cs="Times New Roman"/>
                <w:b w:val="0"/>
                <w:bCs w:val="0"/>
                <w:i w:val="0"/>
                <w:color w:val="auto"/>
                <w:kern w:val="0"/>
                <w:sz w:val="21"/>
                <w:szCs w:val="21"/>
                <w:u w:val="none"/>
                <w:lang w:val="en-US" w:eastAsia="zh-CN" w:bidi="ar"/>
              </w:rPr>
              <w:t>“一案双罚”（次）</w:t>
            </w:r>
          </w:p>
        </w:tc>
        <w:tc>
          <w:tcPr>
            <w:tcW w:w="77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val="0"/>
                <w:bCs w:val="0"/>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jc w:val="center"/>
        </w:trPr>
        <w:tc>
          <w:tcPr>
            <w:tcW w:w="983" w:type="dxa"/>
            <w:vMerge w:val="continue"/>
            <w:tcBorders>
              <w:left w:val="single" w:color="000000" w:sz="12"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bCs/>
                <w:i w:val="0"/>
                <w:color w:val="auto"/>
                <w:sz w:val="24"/>
                <w:szCs w:val="24"/>
                <w:u w:val="none"/>
              </w:rPr>
            </w:pPr>
          </w:p>
        </w:tc>
        <w:tc>
          <w:tcPr>
            <w:tcW w:w="480" w:type="dxa"/>
            <w:tcBorders>
              <w:top w:val="single" w:color="000000" w:sz="4" w:space="0"/>
              <w:left w:val="single" w:color="000000" w:sz="4" w:space="0"/>
              <w:bottom w:val="single" w:color="000000" w:sz="4" w:space="0"/>
              <w:right w:val="single" w:color="auto"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sz w:val="21"/>
                <w:szCs w:val="21"/>
                <w:u w:val="none"/>
                <w:lang w:val="en"/>
              </w:rPr>
            </w:pPr>
            <w:r>
              <w:rPr>
                <w:rFonts w:hint="default" w:ascii="Times New Roman" w:hAnsi="Times New Roman" w:eastAsia="仿宋_GB2312" w:cs="Times New Roman"/>
                <w:b w:val="0"/>
                <w:bCs w:val="0"/>
                <w:i w:val="0"/>
                <w:color w:val="auto"/>
                <w:sz w:val="21"/>
                <w:szCs w:val="21"/>
                <w:u w:val="none"/>
                <w:lang w:val="en"/>
              </w:rPr>
              <w:t>5</w:t>
            </w:r>
          </w:p>
        </w:tc>
        <w:tc>
          <w:tcPr>
            <w:tcW w:w="2767" w:type="dxa"/>
            <w:tcBorders>
              <w:top w:val="single" w:color="000000" w:sz="4"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0"/>
                <w:sz w:val="21"/>
                <w:szCs w:val="21"/>
                <w:u w:val="none"/>
                <w:lang w:val="en-US" w:eastAsia="zh-CN" w:bidi="ar"/>
              </w:rPr>
            </w:pPr>
            <w:r>
              <w:rPr>
                <w:rFonts w:hint="default" w:ascii="Times New Roman" w:hAnsi="Times New Roman" w:eastAsia="仿宋_GB2312" w:cs="Times New Roman"/>
                <w:b w:val="0"/>
                <w:bCs w:val="0"/>
                <w:i w:val="0"/>
                <w:color w:val="auto"/>
                <w:kern w:val="0"/>
                <w:sz w:val="21"/>
                <w:szCs w:val="21"/>
                <w:u w:val="none"/>
                <w:lang w:val="en-US" w:eastAsia="zh-CN" w:bidi="ar"/>
              </w:rPr>
              <w:t>移送司法机关（人）</w:t>
            </w:r>
          </w:p>
        </w:tc>
        <w:tc>
          <w:tcPr>
            <w:tcW w:w="76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val="0"/>
                <w:bCs w:val="0"/>
                <w:i w:val="0"/>
                <w:color w:val="auto"/>
                <w:sz w:val="21"/>
                <w:szCs w:val="21"/>
                <w:u w:val="none"/>
              </w:rPr>
            </w:pPr>
          </w:p>
        </w:tc>
        <w:tc>
          <w:tcPr>
            <w:tcW w:w="421" w:type="dxa"/>
            <w:tcBorders>
              <w:top w:val="single" w:color="000000" w:sz="4" w:space="0"/>
              <w:left w:val="single" w:color="000000" w:sz="4" w:space="0"/>
              <w:bottom w:val="single" w:color="000000" w:sz="4" w:space="0"/>
              <w:right w:val="single" w:color="auto"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sz w:val="21"/>
                <w:szCs w:val="21"/>
                <w:u w:val="none"/>
                <w:lang w:val="en"/>
              </w:rPr>
            </w:pPr>
            <w:r>
              <w:rPr>
                <w:rFonts w:hint="default" w:ascii="Times New Roman" w:hAnsi="Times New Roman" w:eastAsia="仿宋_GB2312" w:cs="Times New Roman"/>
                <w:b w:val="0"/>
                <w:bCs w:val="0"/>
                <w:i w:val="0"/>
                <w:color w:val="auto"/>
                <w:sz w:val="21"/>
                <w:szCs w:val="21"/>
                <w:u w:val="none"/>
                <w:lang w:val="en"/>
              </w:rPr>
              <w:t>6</w:t>
            </w:r>
          </w:p>
        </w:tc>
        <w:tc>
          <w:tcPr>
            <w:tcW w:w="2835" w:type="dxa"/>
            <w:tcBorders>
              <w:top w:val="single" w:color="000000" w:sz="4" w:space="0"/>
              <w:left w:val="single" w:color="auto"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2"/>
                <w:sz w:val="21"/>
                <w:szCs w:val="21"/>
                <w:u w:val="none"/>
                <w:lang w:val="en-US" w:eastAsia="zh-CN" w:bidi="ar-SA"/>
              </w:rPr>
            </w:pPr>
            <w:r>
              <w:rPr>
                <w:rFonts w:hint="default" w:ascii="Times New Roman" w:hAnsi="Times New Roman" w:eastAsia="仿宋_GB2312" w:cs="Times New Roman"/>
                <w:b w:val="0"/>
                <w:bCs w:val="0"/>
                <w:i w:val="0"/>
                <w:color w:val="auto"/>
                <w:kern w:val="0"/>
                <w:sz w:val="21"/>
                <w:szCs w:val="21"/>
                <w:u w:val="none"/>
                <w:lang w:eastAsia="zh-CN" w:bidi="ar"/>
              </w:rPr>
              <w:t>责令停产整顿</w:t>
            </w:r>
            <w:r>
              <w:rPr>
                <w:rFonts w:hint="default" w:ascii="Times New Roman" w:hAnsi="Times New Roman" w:eastAsia="仿宋_GB2312" w:cs="Times New Roman"/>
                <w:b w:val="0"/>
                <w:bCs w:val="0"/>
                <w:i w:val="0"/>
                <w:color w:val="auto"/>
                <w:kern w:val="0"/>
                <w:sz w:val="21"/>
                <w:szCs w:val="21"/>
                <w:u w:val="none"/>
                <w:lang w:val="en-US" w:eastAsia="zh-CN" w:bidi="ar"/>
              </w:rPr>
              <w:t>（家）</w:t>
            </w:r>
          </w:p>
        </w:tc>
        <w:tc>
          <w:tcPr>
            <w:tcW w:w="77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val="0"/>
                <w:bCs w:val="0"/>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983" w:type="dxa"/>
            <w:vMerge w:val="continue"/>
            <w:tcBorders>
              <w:left w:val="single" w:color="000000" w:sz="12"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bCs/>
                <w:i w:val="0"/>
                <w:color w:val="auto"/>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sz w:val="21"/>
                <w:szCs w:val="21"/>
                <w:u w:val="none"/>
                <w:lang w:val="en"/>
              </w:rPr>
            </w:pPr>
            <w:r>
              <w:rPr>
                <w:rFonts w:hint="default" w:ascii="Times New Roman" w:hAnsi="Times New Roman" w:eastAsia="仿宋_GB2312" w:cs="Times New Roman"/>
                <w:b w:val="0"/>
                <w:bCs w:val="0"/>
                <w:i w:val="0"/>
                <w:color w:val="auto"/>
                <w:sz w:val="21"/>
                <w:szCs w:val="21"/>
                <w:u w:val="none"/>
                <w:lang w:val="en"/>
              </w:rPr>
              <w:t>7</w:t>
            </w:r>
          </w:p>
        </w:tc>
        <w:tc>
          <w:tcPr>
            <w:tcW w:w="276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0"/>
                <w:sz w:val="21"/>
                <w:szCs w:val="21"/>
                <w:u w:val="none"/>
                <w:lang w:val="en-US" w:eastAsia="zh-CN" w:bidi="ar"/>
              </w:rPr>
            </w:pPr>
            <w:r>
              <w:rPr>
                <w:rFonts w:hint="default" w:ascii="Times New Roman" w:hAnsi="Times New Roman" w:eastAsia="仿宋_GB2312" w:cs="Times New Roman"/>
                <w:b w:val="0"/>
                <w:bCs w:val="0"/>
                <w:i w:val="0"/>
                <w:color w:val="auto"/>
                <w:kern w:val="0"/>
                <w:sz w:val="21"/>
                <w:szCs w:val="21"/>
                <w:u w:val="none"/>
                <w:lang w:val="en-US" w:eastAsia="zh-CN" w:bidi="ar"/>
              </w:rPr>
              <w:t>曝光、约谈、联合惩戒</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0"/>
                <w:sz w:val="21"/>
                <w:szCs w:val="21"/>
                <w:u w:val="none"/>
                <w:lang w:val="en-US" w:eastAsia="zh-CN" w:bidi="ar"/>
              </w:rPr>
            </w:pPr>
            <w:r>
              <w:rPr>
                <w:rFonts w:hint="default" w:ascii="Times New Roman" w:hAnsi="Times New Roman" w:eastAsia="仿宋_GB2312" w:cs="Times New Roman"/>
                <w:b w:val="0"/>
                <w:bCs w:val="0"/>
                <w:i w:val="0"/>
                <w:color w:val="auto"/>
                <w:kern w:val="0"/>
                <w:sz w:val="21"/>
                <w:szCs w:val="21"/>
                <w:u w:val="none"/>
                <w:lang w:val="en-US" w:eastAsia="zh-CN" w:bidi="ar"/>
              </w:rPr>
              <w:t>企业（家）</w:t>
            </w:r>
          </w:p>
        </w:tc>
        <w:tc>
          <w:tcPr>
            <w:tcW w:w="76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val="0"/>
                <w:bCs w:val="0"/>
                <w:i w:val="0"/>
                <w:color w:val="auto"/>
                <w:sz w:val="21"/>
                <w:szCs w:val="21"/>
                <w:u w:val="none"/>
              </w:rPr>
            </w:pPr>
          </w:p>
        </w:tc>
        <w:tc>
          <w:tcPr>
            <w:tcW w:w="42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sz w:val="21"/>
                <w:szCs w:val="21"/>
                <w:u w:val="none"/>
                <w:lang w:val="en"/>
              </w:rPr>
            </w:pPr>
            <w:r>
              <w:rPr>
                <w:rFonts w:hint="default" w:ascii="Times New Roman" w:hAnsi="Times New Roman" w:eastAsia="仿宋_GB2312" w:cs="Times New Roman"/>
                <w:b w:val="0"/>
                <w:bCs w:val="0"/>
                <w:i w:val="0"/>
                <w:color w:val="auto"/>
                <w:sz w:val="21"/>
                <w:szCs w:val="21"/>
                <w:u w:val="none"/>
                <w:lang w:val="en"/>
              </w:rPr>
              <w:t>8</w:t>
            </w:r>
          </w:p>
        </w:tc>
        <w:tc>
          <w:tcPr>
            <w:tcW w:w="283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2"/>
                <w:sz w:val="21"/>
                <w:szCs w:val="21"/>
                <w:u w:val="none"/>
                <w:lang w:val="en-US" w:eastAsia="zh-CN" w:bidi="ar-SA"/>
              </w:rPr>
            </w:pPr>
            <w:r>
              <w:rPr>
                <w:rFonts w:hint="default" w:ascii="Times New Roman" w:hAnsi="Times New Roman" w:eastAsia="仿宋_GB2312" w:cs="Times New Roman"/>
                <w:b w:val="0"/>
                <w:bCs w:val="0"/>
                <w:i w:val="0"/>
                <w:color w:val="auto"/>
                <w:kern w:val="0"/>
                <w:sz w:val="21"/>
                <w:szCs w:val="21"/>
                <w:highlight w:val="none"/>
                <w:u w:val="none"/>
                <w:lang w:val="en-US" w:eastAsia="zh-CN" w:bidi="ar"/>
              </w:rPr>
              <w:t>公布典型执法案例（个），其中危险作业罪案例（个）</w:t>
            </w:r>
          </w:p>
        </w:tc>
        <w:tc>
          <w:tcPr>
            <w:tcW w:w="77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val="0"/>
                <w:bCs w:val="0"/>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jc w:val="center"/>
        </w:trPr>
        <w:tc>
          <w:tcPr>
            <w:tcW w:w="983" w:type="dxa"/>
            <w:vMerge w:val="continue"/>
            <w:tcBorders>
              <w:left w:val="single" w:color="000000" w:sz="12" w:space="0"/>
              <w:bottom w:val="single" w:color="000000" w:sz="12"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bCs/>
                <w:i w:val="0"/>
                <w:color w:val="auto"/>
                <w:sz w:val="24"/>
                <w:szCs w:val="24"/>
                <w:u w:val="none"/>
              </w:rPr>
            </w:pPr>
          </w:p>
        </w:tc>
        <w:tc>
          <w:tcPr>
            <w:tcW w:w="480" w:type="dxa"/>
            <w:tcBorders>
              <w:top w:val="single" w:color="000000" w:sz="4" w:space="0"/>
              <w:left w:val="single" w:color="000000" w:sz="4" w:space="0"/>
              <w:bottom w:val="single" w:color="000000" w:sz="12"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sz w:val="21"/>
                <w:szCs w:val="21"/>
                <w:u w:val="none"/>
                <w:lang w:val="en-US" w:eastAsia="zh-CN"/>
              </w:rPr>
            </w:pPr>
            <w:r>
              <w:rPr>
                <w:rFonts w:hint="default" w:ascii="Times New Roman" w:hAnsi="Times New Roman" w:eastAsia="仿宋_GB2312" w:cs="Times New Roman"/>
                <w:b w:val="0"/>
                <w:bCs w:val="0"/>
                <w:i w:val="0"/>
                <w:color w:val="auto"/>
                <w:sz w:val="21"/>
                <w:szCs w:val="21"/>
                <w:u w:val="none"/>
                <w:lang w:val="en-US" w:eastAsia="zh-CN"/>
              </w:rPr>
              <w:t>9</w:t>
            </w:r>
          </w:p>
        </w:tc>
        <w:tc>
          <w:tcPr>
            <w:tcW w:w="2767" w:type="dxa"/>
            <w:tcBorders>
              <w:top w:val="single" w:color="000000" w:sz="4" w:space="0"/>
              <w:left w:val="single" w:color="000000" w:sz="4" w:space="0"/>
              <w:bottom w:val="single" w:color="000000" w:sz="12"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0"/>
                <w:sz w:val="21"/>
                <w:szCs w:val="21"/>
                <w:u w:val="none"/>
                <w:lang w:val="en-US" w:eastAsia="zh-CN" w:bidi="ar"/>
              </w:rPr>
            </w:pPr>
            <w:r>
              <w:rPr>
                <w:rFonts w:hint="default" w:ascii="Times New Roman" w:hAnsi="Times New Roman" w:eastAsia="仿宋_GB2312" w:cs="Times New Roman"/>
                <w:b w:val="0"/>
                <w:bCs w:val="0"/>
                <w:i w:val="0"/>
                <w:color w:val="auto"/>
                <w:kern w:val="0"/>
                <w:sz w:val="21"/>
                <w:szCs w:val="21"/>
                <w:u w:val="none"/>
                <w:lang w:val="en-US" w:eastAsia="zh-CN" w:bidi="ar"/>
              </w:rPr>
              <w:t>责任倒查追责问责（人）</w:t>
            </w:r>
          </w:p>
        </w:tc>
        <w:tc>
          <w:tcPr>
            <w:tcW w:w="767" w:type="dxa"/>
            <w:tcBorders>
              <w:top w:val="single" w:color="000000" w:sz="4" w:space="0"/>
              <w:left w:val="single" w:color="000000" w:sz="4" w:space="0"/>
              <w:bottom w:val="single" w:color="000000" w:sz="12"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val="0"/>
                <w:bCs w:val="0"/>
                <w:i w:val="0"/>
                <w:color w:val="auto"/>
                <w:sz w:val="21"/>
                <w:szCs w:val="21"/>
                <w:u w:val="none"/>
              </w:rPr>
            </w:pPr>
          </w:p>
        </w:tc>
        <w:tc>
          <w:tcPr>
            <w:tcW w:w="421" w:type="dxa"/>
            <w:tcBorders>
              <w:top w:val="single" w:color="000000" w:sz="4" w:space="0"/>
              <w:left w:val="single" w:color="000000" w:sz="4" w:space="0"/>
              <w:bottom w:val="single" w:color="000000" w:sz="12"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sz w:val="21"/>
                <w:szCs w:val="21"/>
                <w:u w:val="none"/>
                <w:lang w:val="en-US" w:eastAsia="zh-CN"/>
              </w:rPr>
            </w:pPr>
            <w:r>
              <w:rPr>
                <w:rFonts w:hint="default" w:ascii="Times New Roman" w:hAnsi="Times New Roman" w:eastAsia="仿宋_GB2312" w:cs="Times New Roman"/>
                <w:b w:val="0"/>
                <w:bCs w:val="0"/>
                <w:i w:val="0"/>
                <w:color w:val="auto"/>
                <w:sz w:val="21"/>
                <w:szCs w:val="21"/>
                <w:u w:val="none"/>
                <w:lang w:val="en-US" w:eastAsia="zh-CN"/>
              </w:rPr>
              <w:t>10</w:t>
            </w:r>
          </w:p>
        </w:tc>
        <w:tc>
          <w:tcPr>
            <w:tcW w:w="2835" w:type="dxa"/>
            <w:tcBorders>
              <w:top w:val="single" w:color="000000" w:sz="4" w:space="0"/>
              <w:left w:val="single" w:color="000000" w:sz="4" w:space="0"/>
              <w:bottom w:val="single" w:color="000000" w:sz="12"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0"/>
                <w:sz w:val="21"/>
                <w:szCs w:val="21"/>
                <w:u w:val="none"/>
                <w:lang w:val="en-US" w:eastAsia="zh-CN" w:bidi="ar"/>
              </w:rPr>
            </w:pPr>
            <w:r>
              <w:rPr>
                <w:rFonts w:hint="default" w:ascii="Times New Roman" w:hAnsi="Times New Roman" w:eastAsia="仿宋_GB2312" w:cs="Times New Roman"/>
                <w:b w:val="0"/>
                <w:bCs w:val="0"/>
                <w:i w:val="0"/>
                <w:color w:val="auto"/>
                <w:kern w:val="0"/>
                <w:sz w:val="21"/>
                <w:szCs w:val="21"/>
                <w:u w:val="none"/>
                <w:lang w:val="en-US" w:eastAsia="zh-CN" w:bidi="ar"/>
              </w:rPr>
              <w:t>约谈通报有关地区及部门（次）</w:t>
            </w:r>
          </w:p>
        </w:tc>
        <w:tc>
          <w:tcPr>
            <w:tcW w:w="773" w:type="dxa"/>
            <w:tcBorders>
              <w:top w:val="single" w:color="000000" w:sz="4" w:space="0"/>
              <w:left w:val="single" w:color="000000" w:sz="4" w:space="0"/>
              <w:bottom w:val="single" w:color="000000" w:sz="12" w:space="0"/>
              <w:right w:val="single" w:color="000000" w:sz="12"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val="0"/>
                <w:bCs w:val="0"/>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83" w:type="dxa"/>
            <w:vMerge w:val="restart"/>
            <w:tcBorders>
              <w:top w:val="single" w:color="000000" w:sz="12" w:space="0"/>
              <w:left w:val="single" w:color="000000" w:sz="12"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bCs/>
                <w:i w:val="0"/>
                <w:color w:val="auto"/>
                <w:kern w:val="0"/>
                <w:sz w:val="24"/>
                <w:szCs w:val="24"/>
                <w:u w:val="none"/>
                <w:lang w:val="en-US" w:eastAsia="zh-CN" w:bidi="ar"/>
              </w:rPr>
            </w:pPr>
            <w:r>
              <w:rPr>
                <w:rFonts w:hint="default" w:ascii="Times New Roman" w:hAnsi="Times New Roman" w:eastAsia="仿宋_GB2312" w:cs="Times New Roman"/>
                <w:b/>
                <w:bCs/>
                <w:i w:val="0"/>
                <w:color w:val="auto"/>
                <w:kern w:val="0"/>
                <w:sz w:val="24"/>
                <w:szCs w:val="24"/>
                <w:u w:val="none"/>
                <w:lang w:val="en-US" w:eastAsia="zh-CN" w:bidi="ar"/>
              </w:rPr>
              <w:t>党委</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bCs/>
                <w:i w:val="0"/>
                <w:color w:val="auto"/>
                <w:kern w:val="0"/>
                <w:sz w:val="24"/>
                <w:szCs w:val="24"/>
                <w:u w:val="none"/>
                <w:lang w:val="en-US" w:eastAsia="zh-CN" w:bidi="ar"/>
              </w:rPr>
            </w:pPr>
            <w:r>
              <w:rPr>
                <w:rFonts w:hint="default" w:ascii="Times New Roman" w:hAnsi="Times New Roman" w:eastAsia="仿宋_GB2312" w:cs="Times New Roman"/>
                <w:b/>
                <w:bCs/>
                <w:i w:val="0"/>
                <w:color w:val="auto"/>
                <w:kern w:val="0"/>
                <w:sz w:val="24"/>
                <w:szCs w:val="24"/>
                <w:u w:val="none"/>
                <w:lang w:val="en-US" w:eastAsia="zh-CN" w:bidi="ar"/>
              </w:rPr>
              <w:t>政府</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bCs/>
                <w:i w:val="0"/>
                <w:color w:val="auto"/>
                <w:kern w:val="0"/>
                <w:sz w:val="24"/>
                <w:szCs w:val="24"/>
                <w:u w:val="none"/>
                <w:lang w:val="en-US" w:eastAsia="zh-CN" w:bidi="ar"/>
              </w:rPr>
            </w:pPr>
            <w:r>
              <w:rPr>
                <w:rFonts w:hint="default" w:ascii="Times New Roman" w:hAnsi="Times New Roman" w:eastAsia="仿宋_GB2312" w:cs="Times New Roman"/>
                <w:b/>
                <w:bCs/>
                <w:i w:val="0"/>
                <w:color w:val="auto"/>
                <w:kern w:val="0"/>
                <w:sz w:val="24"/>
                <w:szCs w:val="24"/>
                <w:u w:val="none"/>
                <w:lang w:val="en-US" w:eastAsia="zh-CN" w:bidi="ar"/>
              </w:rPr>
              <w:t>组织</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bCs/>
                <w:i w:val="0"/>
                <w:color w:val="auto"/>
                <w:kern w:val="0"/>
                <w:sz w:val="24"/>
                <w:szCs w:val="24"/>
                <w:u w:val="none"/>
                <w:lang w:val="en-US" w:eastAsia="zh-CN" w:bidi="ar"/>
              </w:rPr>
            </w:pPr>
            <w:r>
              <w:rPr>
                <w:rFonts w:hint="default" w:ascii="Times New Roman" w:hAnsi="Times New Roman" w:eastAsia="仿宋_GB2312" w:cs="Times New Roman"/>
                <w:b/>
                <w:bCs/>
                <w:i w:val="0"/>
                <w:color w:val="auto"/>
                <w:kern w:val="0"/>
                <w:sz w:val="24"/>
                <w:szCs w:val="24"/>
                <w:u w:val="none"/>
                <w:lang w:val="en-US" w:eastAsia="zh-CN" w:bidi="ar"/>
              </w:rPr>
              <w:t>领导</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bCs/>
                <w:i w:val="0"/>
                <w:color w:val="auto"/>
                <w:sz w:val="24"/>
                <w:szCs w:val="24"/>
                <w:u w:val="none"/>
              </w:rPr>
            </w:pPr>
            <w:r>
              <w:rPr>
                <w:rFonts w:hint="default" w:ascii="Times New Roman" w:hAnsi="Times New Roman" w:eastAsia="仿宋_GB2312" w:cs="Times New Roman"/>
                <w:b/>
                <w:bCs/>
                <w:i w:val="0"/>
                <w:color w:val="auto"/>
                <w:kern w:val="0"/>
                <w:sz w:val="24"/>
                <w:szCs w:val="24"/>
                <w:u w:val="none"/>
                <w:lang w:val="en-US" w:eastAsia="zh-CN" w:bidi="ar"/>
              </w:rPr>
              <w:t>情况</w:t>
            </w:r>
          </w:p>
        </w:tc>
        <w:tc>
          <w:tcPr>
            <w:tcW w:w="480" w:type="dxa"/>
            <w:tcBorders>
              <w:top w:val="single" w:color="000000" w:sz="12"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sz w:val="21"/>
                <w:szCs w:val="21"/>
                <w:u w:val="none"/>
                <w:lang w:val="en"/>
              </w:rPr>
            </w:pPr>
            <w:r>
              <w:rPr>
                <w:rFonts w:hint="default" w:ascii="Times New Roman" w:hAnsi="Times New Roman" w:eastAsia="仿宋_GB2312" w:cs="Times New Roman"/>
                <w:b w:val="0"/>
                <w:bCs w:val="0"/>
                <w:i w:val="0"/>
                <w:color w:val="auto"/>
                <w:sz w:val="21"/>
                <w:szCs w:val="21"/>
                <w:u w:val="none"/>
                <w:lang w:val="en"/>
              </w:rPr>
              <w:t>1</w:t>
            </w:r>
          </w:p>
        </w:tc>
        <w:tc>
          <w:tcPr>
            <w:tcW w:w="2767" w:type="dxa"/>
            <w:tcBorders>
              <w:top w:val="single" w:color="000000" w:sz="12"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2"/>
                <w:sz w:val="21"/>
                <w:szCs w:val="21"/>
                <w:u w:val="none"/>
                <w:lang w:val="en-US" w:eastAsia="zh-CN" w:bidi="ar-SA"/>
              </w:rPr>
            </w:pPr>
            <w:r>
              <w:rPr>
                <w:rFonts w:hint="default" w:ascii="Times New Roman" w:hAnsi="Times New Roman" w:eastAsia="仿宋_GB2312" w:cs="Times New Roman"/>
                <w:b w:val="0"/>
                <w:bCs w:val="0"/>
                <w:i w:val="0"/>
                <w:color w:val="auto"/>
                <w:spacing w:val="-11"/>
                <w:kern w:val="0"/>
                <w:sz w:val="21"/>
                <w:szCs w:val="21"/>
                <w:u w:val="none"/>
                <w:lang w:val="en-US" w:eastAsia="zh-CN" w:bidi="ar"/>
              </w:rPr>
              <w:t>县、乡镇</w:t>
            </w:r>
            <w:r>
              <w:rPr>
                <w:rFonts w:hint="default" w:ascii="Times New Roman" w:hAnsi="Times New Roman" w:eastAsia="仿宋_GB2312" w:cs="Times New Roman"/>
                <w:b w:val="0"/>
                <w:bCs w:val="0"/>
                <w:i w:val="0"/>
                <w:color w:val="auto"/>
                <w:spacing w:val="-11"/>
                <w:kern w:val="0"/>
                <w:sz w:val="21"/>
                <w:szCs w:val="21"/>
                <w:u w:val="none"/>
                <w:lang w:eastAsia="zh-CN" w:bidi="ar"/>
              </w:rPr>
              <w:t>党委政府分别组织专题学习安全生产十五条硬措施和自治区二十条细化措施及</w:t>
            </w:r>
            <w:r>
              <w:rPr>
                <w:rFonts w:hint="default" w:ascii="Times New Roman" w:hAnsi="Times New Roman" w:eastAsia="仿宋_GB2312" w:cs="Times New Roman"/>
                <w:b w:val="0"/>
                <w:bCs w:val="0"/>
                <w:color w:val="auto"/>
                <w:w w:val="100"/>
                <w:sz w:val="21"/>
                <w:szCs w:val="21"/>
                <w:lang w:eastAsia="zh-CN"/>
              </w:rPr>
              <w:t>贺州</w:t>
            </w:r>
            <w:r>
              <w:rPr>
                <w:rFonts w:hint="default" w:ascii="Times New Roman" w:hAnsi="Times New Roman" w:eastAsia="仿宋_GB2312" w:cs="Times New Roman"/>
                <w:b w:val="0"/>
                <w:bCs w:val="0"/>
                <w:color w:val="auto"/>
                <w:w w:val="100"/>
                <w:sz w:val="21"/>
                <w:szCs w:val="21"/>
                <w:lang w:val="en-US" w:eastAsia="zh-CN"/>
              </w:rPr>
              <w:t>33项具体措施</w:t>
            </w:r>
            <w:r>
              <w:rPr>
                <w:rFonts w:hint="default" w:ascii="Times New Roman" w:hAnsi="Times New Roman" w:eastAsia="仿宋_GB2312" w:cs="Times New Roman"/>
                <w:b w:val="0"/>
                <w:bCs w:val="0"/>
                <w:i w:val="0"/>
                <w:color w:val="auto"/>
                <w:spacing w:val="-11"/>
                <w:kern w:val="0"/>
                <w:sz w:val="21"/>
                <w:szCs w:val="21"/>
                <w:u w:val="none"/>
                <w:lang w:eastAsia="zh-CN" w:bidi="ar"/>
              </w:rPr>
              <w:t>（次）</w:t>
            </w:r>
          </w:p>
        </w:tc>
        <w:tc>
          <w:tcPr>
            <w:tcW w:w="767" w:type="dxa"/>
            <w:tcBorders>
              <w:top w:val="single" w:color="000000" w:sz="12"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val="0"/>
                <w:bCs w:val="0"/>
                <w:i w:val="0"/>
                <w:color w:val="auto"/>
                <w:sz w:val="21"/>
                <w:szCs w:val="21"/>
                <w:u w:val="none"/>
              </w:rPr>
            </w:pPr>
          </w:p>
        </w:tc>
        <w:tc>
          <w:tcPr>
            <w:tcW w:w="421" w:type="dxa"/>
            <w:tcBorders>
              <w:top w:val="single" w:color="000000" w:sz="12"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sz w:val="21"/>
                <w:szCs w:val="21"/>
                <w:u w:val="none"/>
                <w:lang w:val="en"/>
              </w:rPr>
            </w:pPr>
            <w:r>
              <w:rPr>
                <w:rFonts w:hint="default" w:ascii="Times New Roman" w:hAnsi="Times New Roman" w:eastAsia="仿宋_GB2312" w:cs="Times New Roman"/>
                <w:b w:val="0"/>
                <w:bCs w:val="0"/>
                <w:i w:val="0"/>
                <w:color w:val="auto"/>
                <w:sz w:val="21"/>
                <w:szCs w:val="21"/>
                <w:u w:val="none"/>
                <w:lang w:val="en"/>
              </w:rPr>
              <w:t>2</w:t>
            </w:r>
          </w:p>
        </w:tc>
        <w:tc>
          <w:tcPr>
            <w:tcW w:w="2835" w:type="dxa"/>
            <w:tcBorders>
              <w:top w:val="single" w:color="000000" w:sz="12"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0"/>
                <w:sz w:val="21"/>
                <w:szCs w:val="21"/>
                <w:u w:val="none"/>
                <w:lang w:val="en-US" w:eastAsia="zh-CN" w:bidi="ar"/>
              </w:rPr>
            </w:pPr>
            <w:r>
              <w:rPr>
                <w:rFonts w:hint="default" w:ascii="Times New Roman" w:hAnsi="Times New Roman" w:eastAsia="仿宋_GB2312" w:cs="Times New Roman"/>
                <w:b w:val="0"/>
                <w:bCs w:val="0"/>
                <w:i w:val="0"/>
                <w:color w:val="auto"/>
                <w:spacing w:val="-11"/>
                <w:kern w:val="0"/>
                <w:sz w:val="21"/>
                <w:szCs w:val="21"/>
                <w:u w:val="none"/>
                <w:lang w:val="en-US" w:eastAsia="zh-CN" w:bidi="ar"/>
              </w:rPr>
              <w:t>县、乡镇</w:t>
            </w:r>
            <w:r>
              <w:rPr>
                <w:rFonts w:hint="default" w:ascii="Times New Roman" w:hAnsi="Times New Roman" w:eastAsia="仿宋_GB2312" w:cs="Times New Roman"/>
                <w:b w:val="0"/>
                <w:bCs w:val="0"/>
                <w:i w:val="0"/>
                <w:color w:val="auto"/>
                <w:kern w:val="0"/>
                <w:sz w:val="21"/>
                <w:szCs w:val="21"/>
                <w:u w:val="none"/>
                <w:lang w:val="en-US" w:eastAsia="zh-CN" w:bidi="ar"/>
              </w:rPr>
              <w:t>党委政府主要</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2"/>
                <w:sz w:val="21"/>
                <w:szCs w:val="21"/>
                <w:u w:val="none"/>
                <w:lang w:val="en-US" w:eastAsia="zh-CN" w:bidi="ar-SA"/>
              </w:rPr>
            </w:pPr>
            <w:r>
              <w:rPr>
                <w:rFonts w:hint="default" w:ascii="Times New Roman" w:hAnsi="Times New Roman" w:eastAsia="仿宋_GB2312" w:cs="Times New Roman"/>
                <w:b w:val="0"/>
                <w:bCs w:val="0"/>
                <w:i w:val="0"/>
                <w:color w:val="auto"/>
                <w:kern w:val="0"/>
                <w:sz w:val="21"/>
                <w:szCs w:val="21"/>
                <w:u w:val="none"/>
                <w:lang w:val="en-US" w:eastAsia="zh-CN" w:bidi="ar"/>
              </w:rPr>
              <w:t>负责同志分别专题研究（次）</w:t>
            </w:r>
          </w:p>
        </w:tc>
        <w:tc>
          <w:tcPr>
            <w:tcW w:w="773" w:type="dxa"/>
            <w:tcBorders>
              <w:top w:val="single" w:color="000000" w:sz="12"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83" w:type="dxa"/>
            <w:vMerge w:val="continue"/>
            <w:tcBorders>
              <w:left w:val="single" w:color="000000" w:sz="12"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val="0"/>
                <w:bCs w:val="0"/>
                <w:i w:val="0"/>
                <w:color w:val="auto"/>
                <w:sz w:val="26"/>
                <w:szCs w:val="26"/>
                <w:u w:val="none"/>
              </w:rPr>
            </w:pPr>
          </w:p>
        </w:tc>
        <w:tc>
          <w:tcPr>
            <w:tcW w:w="48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sz w:val="21"/>
                <w:szCs w:val="21"/>
                <w:u w:val="none"/>
                <w:lang w:val="en"/>
              </w:rPr>
            </w:pPr>
            <w:r>
              <w:rPr>
                <w:rFonts w:hint="default" w:ascii="Times New Roman" w:hAnsi="Times New Roman" w:eastAsia="仿宋_GB2312" w:cs="Times New Roman"/>
                <w:b w:val="0"/>
                <w:bCs w:val="0"/>
                <w:i w:val="0"/>
                <w:color w:val="auto"/>
                <w:sz w:val="21"/>
                <w:szCs w:val="21"/>
                <w:u w:val="none"/>
                <w:lang w:val="en"/>
              </w:rPr>
              <w:t>3</w:t>
            </w:r>
          </w:p>
        </w:tc>
        <w:tc>
          <w:tcPr>
            <w:tcW w:w="276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0"/>
                <w:sz w:val="21"/>
                <w:szCs w:val="21"/>
                <w:u w:val="none"/>
                <w:lang w:val="en-US" w:eastAsia="zh-CN" w:bidi="ar"/>
              </w:rPr>
            </w:pPr>
            <w:r>
              <w:rPr>
                <w:rFonts w:hint="default" w:ascii="Times New Roman" w:hAnsi="Times New Roman" w:eastAsia="仿宋_GB2312" w:cs="Times New Roman"/>
                <w:b w:val="0"/>
                <w:bCs w:val="0"/>
                <w:i w:val="0"/>
                <w:color w:val="auto"/>
                <w:spacing w:val="-11"/>
                <w:kern w:val="0"/>
                <w:sz w:val="21"/>
                <w:szCs w:val="21"/>
                <w:u w:val="none"/>
                <w:lang w:val="en-US" w:eastAsia="zh-CN" w:bidi="ar"/>
              </w:rPr>
              <w:t>县、乡镇</w:t>
            </w:r>
            <w:r>
              <w:rPr>
                <w:rFonts w:hint="default" w:ascii="Times New Roman" w:hAnsi="Times New Roman" w:eastAsia="仿宋_GB2312" w:cs="Times New Roman"/>
                <w:b w:val="0"/>
                <w:bCs w:val="0"/>
                <w:i w:val="0"/>
                <w:color w:val="auto"/>
                <w:kern w:val="0"/>
                <w:sz w:val="21"/>
                <w:szCs w:val="21"/>
                <w:u w:val="none"/>
                <w:lang w:val="en-US" w:eastAsia="zh-CN" w:bidi="ar"/>
              </w:rPr>
              <w:t>政府负责同志</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2"/>
                <w:sz w:val="21"/>
                <w:szCs w:val="21"/>
                <w:u w:val="none"/>
                <w:lang w:val="en-US" w:eastAsia="zh-CN" w:bidi="ar-SA"/>
              </w:rPr>
            </w:pPr>
            <w:r>
              <w:rPr>
                <w:rFonts w:hint="default" w:ascii="Times New Roman" w:hAnsi="Times New Roman" w:eastAsia="仿宋_GB2312" w:cs="Times New Roman"/>
                <w:b w:val="0"/>
                <w:bCs w:val="0"/>
                <w:i w:val="0"/>
                <w:color w:val="auto"/>
                <w:kern w:val="0"/>
                <w:sz w:val="21"/>
                <w:szCs w:val="21"/>
                <w:u w:val="none"/>
                <w:lang w:val="en-US" w:eastAsia="zh-CN" w:bidi="ar"/>
              </w:rPr>
              <w:t>分别到现场督导检查（次）</w:t>
            </w:r>
          </w:p>
        </w:tc>
        <w:tc>
          <w:tcPr>
            <w:tcW w:w="76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val="0"/>
                <w:bCs w:val="0"/>
                <w:i w:val="0"/>
                <w:color w:val="auto"/>
                <w:sz w:val="21"/>
                <w:szCs w:val="21"/>
                <w:u w:val="none"/>
              </w:rPr>
            </w:pPr>
          </w:p>
        </w:tc>
        <w:tc>
          <w:tcPr>
            <w:tcW w:w="42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sz w:val="21"/>
                <w:szCs w:val="21"/>
                <w:u w:val="none"/>
                <w:lang w:val="en" w:eastAsia="zh-CN"/>
              </w:rPr>
            </w:pPr>
            <w:r>
              <w:rPr>
                <w:rFonts w:hint="default" w:ascii="Times New Roman" w:hAnsi="Times New Roman" w:eastAsia="仿宋_GB2312" w:cs="Times New Roman"/>
                <w:b w:val="0"/>
                <w:bCs w:val="0"/>
                <w:i w:val="0"/>
                <w:color w:val="auto"/>
                <w:sz w:val="21"/>
                <w:szCs w:val="21"/>
                <w:u w:val="none"/>
                <w:lang w:val="en" w:eastAsia="zh-CN"/>
              </w:rPr>
              <w:t>4</w:t>
            </w:r>
          </w:p>
        </w:tc>
        <w:tc>
          <w:tcPr>
            <w:tcW w:w="283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sz w:val="21"/>
                <w:szCs w:val="21"/>
                <w:u w:val="none"/>
              </w:rPr>
            </w:pPr>
            <w:r>
              <w:rPr>
                <w:rFonts w:hint="default" w:ascii="Times New Roman" w:hAnsi="Times New Roman" w:eastAsia="仿宋_GB2312" w:cs="Times New Roman"/>
                <w:b w:val="0"/>
                <w:bCs w:val="0"/>
                <w:i w:val="0"/>
                <w:color w:val="auto"/>
                <w:spacing w:val="-11"/>
                <w:kern w:val="0"/>
                <w:sz w:val="21"/>
                <w:szCs w:val="21"/>
                <w:u w:val="none"/>
                <w:lang w:val="en-US" w:eastAsia="zh-CN" w:bidi="ar"/>
              </w:rPr>
              <w:t>县、乡镇</w:t>
            </w:r>
            <w:r>
              <w:rPr>
                <w:rFonts w:hint="default" w:ascii="Times New Roman" w:hAnsi="Times New Roman" w:eastAsia="仿宋_GB2312" w:cs="Times New Roman"/>
                <w:b w:val="0"/>
                <w:bCs w:val="0"/>
                <w:i w:val="0"/>
                <w:color w:val="auto"/>
                <w:sz w:val="21"/>
                <w:szCs w:val="21"/>
                <w:u w:val="none"/>
              </w:rPr>
              <w:t>安委会成员单位</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2"/>
                <w:sz w:val="21"/>
                <w:szCs w:val="21"/>
                <w:u w:val="none"/>
                <w:lang w:val="en-US" w:eastAsia="zh-CN" w:bidi="ar-SA"/>
              </w:rPr>
            </w:pPr>
            <w:r>
              <w:rPr>
                <w:rFonts w:hint="default" w:ascii="Times New Roman" w:hAnsi="Times New Roman" w:eastAsia="仿宋_GB2312" w:cs="Times New Roman"/>
                <w:b w:val="0"/>
                <w:bCs w:val="0"/>
                <w:i w:val="0"/>
                <w:color w:val="auto"/>
                <w:sz w:val="21"/>
                <w:szCs w:val="21"/>
                <w:u w:val="none"/>
              </w:rPr>
              <w:t>负责同志</w:t>
            </w:r>
            <w:r>
              <w:rPr>
                <w:rFonts w:hint="default" w:ascii="Times New Roman" w:hAnsi="Times New Roman" w:eastAsia="仿宋_GB2312" w:cs="Times New Roman"/>
                <w:b w:val="0"/>
                <w:bCs w:val="0"/>
                <w:i w:val="0"/>
                <w:color w:val="auto"/>
                <w:sz w:val="21"/>
                <w:szCs w:val="21"/>
                <w:u w:val="none"/>
                <w:lang w:eastAsia="zh-CN"/>
              </w:rPr>
              <w:t>分别</w:t>
            </w:r>
            <w:r>
              <w:rPr>
                <w:rFonts w:hint="default" w:ascii="Times New Roman" w:hAnsi="Times New Roman" w:eastAsia="仿宋_GB2312" w:cs="Times New Roman"/>
                <w:b w:val="0"/>
                <w:bCs w:val="0"/>
                <w:i w:val="0"/>
                <w:color w:val="auto"/>
                <w:sz w:val="21"/>
                <w:szCs w:val="21"/>
                <w:u w:val="none"/>
              </w:rPr>
              <w:t>到企业宣讲</w:t>
            </w:r>
            <w:r>
              <w:rPr>
                <w:rFonts w:hint="default" w:ascii="Times New Roman" w:hAnsi="Times New Roman" w:eastAsia="仿宋_GB2312" w:cs="Times New Roman"/>
                <w:b w:val="0"/>
                <w:bCs w:val="0"/>
                <w:i w:val="0"/>
                <w:color w:val="auto"/>
                <w:sz w:val="21"/>
                <w:szCs w:val="21"/>
                <w:u w:val="none"/>
                <w:lang w:eastAsia="zh-CN"/>
              </w:rPr>
              <w:t>（次）</w:t>
            </w:r>
          </w:p>
        </w:tc>
        <w:tc>
          <w:tcPr>
            <w:tcW w:w="77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val="0"/>
                <w:bCs w:val="0"/>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983" w:type="dxa"/>
            <w:vMerge w:val="continue"/>
            <w:tcBorders>
              <w:left w:val="single" w:color="000000" w:sz="12"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val="0"/>
                <w:bCs w:val="0"/>
                <w:i w:val="0"/>
                <w:color w:val="auto"/>
                <w:sz w:val="26"/>
                <w:szCs w:val="26"/>
                <w:u w:val="none"/>
              </w:rPr>
            </w:pPr>
          </w:p>
        </w:tc>
        <w:tc>
          <w:tcPr>
            <w:tcW w:w="48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sz w:val="21"/>
                <w:szCs w:val="21"/>
                <w:u w:val="none"/>
                <w:lang w:val="en"/>
              </w:rPr>
            </w:pPr>
            <w:r>
              <w:rPr>
                <w:rFonts w:hint="default" w:ascii="Times New Roman" w:hAnsi="Times New Roman" w:eastAsia="仿宋_GB2312" w:cs="Times New Roman"/>
                <w:b w:val="0"/>
                <w:bCs w:val="0"/>
                <w:i w:val="0"/>
                <w:color w:val="auto"/>
                <w:sz w:val="21"/>
                <w:szCs w:val="21"/>
                <w:u w:val="none"/>
                <w:lang w:val="en"/>
              </w:rPr>
              <w:t>5</w:t>
            </w:r>
          </w:p>
        </w:tc>
        <w:tc>
          <w:tcPr>
            <w:tcW w:w="276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0"/>
                <w:sz w:val="21"/>
                <w:szCs w:val="21"/>
                <w:highlight w:val="none"/>
                <w:u w:val="none"/>
                <w:lang w:val="en-US" w:eastAsia="zh-CN" w:bidi="ar"/>
              </w:rPr>
            </w:pPr>
            <w:r>
              <w:rPr>
                <w:rFonts w:hint="default" w:ascii="Times New Roman" w:hAnsi="Times New Roman" w:eastAsia="仿宋_GB2312" w:cs="Times New Roman"/>
                <w:b w:val="0"/>
                <w:bCs w:val="0"/>
                <w:i w:val="0"/>
                <w:color w:val="auto"/>
                <w:kern w:val="0"/>
                <w:sz w:val="21"/>
                <w:szCs w:val="21"/>
                <w:highlight w:val="none"/>
                <w:u w:val="none"/>
                <w:lang w:val="en-US" w:eastAsia="zh-CN" w:bidi="ar"/>
              </w:rPr>
              <w:t>举报奖励（万元），其中</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2"/>
                <w:sz w:val="21"/>
                <w:szCs w:val="21"/>
                <w:u w:val="none"/>
                <w:lang w:val="en-US" w:eastAsia="zh-CN" w:bidi="ar-SA"/>
              </w:rPr>
            </w:pPr>
            <w:r>
              <w:rPr>
                <w:rFonts w:hint="default" w:ascii="Times New Roman" w:hAnsi="Times New Roman" w:eastAsia="仿宋_GB2312" w:cs="Times New Roman"/>
                <w:b w:val="0"/>
                <w:bCs w:val="0"/>
                <w:i w:val="0"/>
                <w:color w:val="auto"/>
                <w:kern w:val="0"/>
                <w:sz w:val="21"/>
                <w:szCs w:val="21"/>
                <w:highlight w:val="none"/>
                <w:u w:val="none"/>
                <w:lang w:val="en-US" w:eastAsia="zh-CN" w:bidi="ar"/>
              </w:rPr>
              <w:t>匿名举报查实奖励（万元）</w:t>
            </w:r>
          </w:p>
        </w:tc>
        <w:tc>
          <w:tcPr>
            <w:tcW w:w="76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val="0"/>
                <w:bCs w:val="0"/>
                <w:i w:val="0"/>
                <w:color w:val="auto"/>
                <w:sz w:val="21"/>
                <w:szCs w:val="21"/>
                <w:u w:val="none"/>
              </w:rPr>
            </w:pPr>
          </w:p>
        </w:tc>
        <w:tc>
          <w:tcPr>
            <w:tcW w:w="42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sz w:val="21"/>
                <w:szCs w:val="21"/>
                <w:u w:val="none"/>
                <w:lang w:val="en"/>
              </w:rPr>
            </w:pPr>
            <w:r>
              <w:rPr>
                <w:rFonts w:hint="default" w:ascii="Times New Roman" w:hAnsi="Times New Roman" w:eastAsia="仿宋_GB2312" w:cs="Times New Roman"/>
                <w:b w:val="0"/>
                <w:bCs w:val="0"/>
                <w:i w:val="0"/>
                <w:color w:val="auto"/>
                <w:sz w:val="21"/>
                <w:szCs w:val="21"/>
                <w:u w:val="none"/>
                <w:lang w:val="en"/>
              </w:rPr>
              <w:t>6</w:t>
            </w:r>
          </w:p>
        </w:tc>
        <w:tc>
          <w:tcPr>
            <w:tcW w:w="283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0"/>
                <w:sz w:val="21"/>
                <w:szCs w:val="21"/>
                <w:u w:val="none"/>
                <w:lang w:val="en-US" w:eastAsia="zh-CN" w:bidi="ar"/>
              </w:rPr>
            </w:pPr>
            <w:r>
              <w:rPr>
                <w:rFonts w:hint="default" w:ascii="Times New Roman" w:hAnsi="Times New Roman" w:eastAsia="仿宋_GB2312" w:cs="Times New Roman"/>
                <w:b w:val="0"/>
                <w:bCs w:val="0"/>
                <w:i w:val="0"/>
                <w:color w:val="auto"/>
                <w:kern w:val="0"/>
                <w:sz w:val="21"/>
                <w:szCs w:val="21"/>
                <w:u w:val="none"/>
                <w:lang w:val="en-US" w:eastAsia="zh-CN" w:bidi="ar"/>
              </w:rPr>
              <w:t>是否在</w:t>
            </w:r>
            <w:r>
              <w:rPr>
                <w:rFonts w:hint="default" w:ascii="Times New Roman" w:hAnsi="Times New Roman" w:eastAsia="仿宋_GB2312" w:cs="Times New Roman"/>
                <w:b w:val="0"/>
                <w:bCs w:val="0"/>
                <w:i w:val="0"/>
                <w:color w:val="auto"/>
                <w:spacing w:val="-11"/>
                <w:kern w:val="0"/>
                <w:sz w:val="21"/>
                <w:szCs w:val="21"/>
                <w:u w:val="none"/>
                <w:lang w:val="en-US" w:eastAsia="zh-CN" w:bidi="ar"/>
              </w:rPr>
              <w:t>县、乡镇</w:t>
            </w:r>
            <w:r>
              <w:rPr>
                <w:rFonts w:hint="default" w:ascii="Times New Roman" w:hAnsi="Times New Roman" w:eastAsia="仿宋_GB2312" w:cs="Times New Roman"/>
                <w:b w:val="0"/>
                <w:bCs w:val="0"/>
                <w:i w:val="0"/>
                <w:color w:val="auto"/>
                <w:kern w:val="0"/>
                <w:sz w:val="21"/>
                <w:szCs w:val="21"/>
                <w:u w:val="none"/>
                <w:lang w:val="en-US" w:eastAsia="zh-CN" w:bidi="ar"/>
              </w:rPr>
              <w:t>级主流媒体</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0"/>
                <w:sz w:val="21"/>
                <w:szCs w:val="21"/>
                <w:u w:val="none"/>
                <w:lang w:val="en-US" w:eastAsia="zh-CN" w:bidi="ar"/>
              </w:rPr>
            </w:pPr>
            <w:r>
              <w:rPr>
                <w:rFonts w:hint="default" w:ascii="Times New Roman" w:hAnsi="Times New Roman" w:eastAsia="仿宋_GB2312" w:cs="Times New Roman"/>
                <w:b w:val="0"/>
                <w:bCs w:val="0"/>
                <w:i w:val="0"/>
                <w:color w:val="auto"/>
                <w:kern w:val="0"/>
                <w:sz w:val="21"/>
                <w:szCs w:val="21"/>
                <w:u w:val="none"/>
                <w:lang w:val="en-US" w:eastAsia="zh-CN" w:bidi="ar"/>
              </w:rPr>
              <w:t>播放安全生产专题栏目</w:t>
            </w:r>
          </w:p>
        </w:tc>
        <w:tc>
          <w:tcPr>
            <w:tcW w:w="77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val="0"/>
                <w:bCs w:val="0"/>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983" w:type="dxa"/>
            <w:vMerge w:val="continue"/>
            <w:tcBorders>
              <w:left w:val="single" w:color="000000" w:sz="12"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val="0"/>
                <w:bCs w:val="0"/>
                <w:i w:val="0"/>
                <w:color w:val="auto"/>
                <w:sz w:val="26"/>
                <w:szCs w:val="26"/>
                <w:u w:val="none"/>
              </w:rPr>
            </w:pPr>
          </w:p>
        </w:tc>
        <w:tc>
          <w:tcPr>
            <w:tcW w:w="48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sz w:val="21"/>
                <w:szCs w:val="21"/>
                <w:u w:val="none"/>
                <w:lang w:val="en" w:eastAsia="zh-CN"/>
              </w:rPr>
            </w:pPr>
            <w:r>
              <w:rPr>
                <w:rFonts w:hint="default" w:ascii="Times New Roman" w:hAnsi="Times New Roman" w:eastAsia="仿宋_GB2312" w:cs="Times New Roman"/>
                <w:b w:val="0"/>
                <w:bCs w:val="0"/>
                <w:i w:val="0"/>
                <w:color w:val="auto"/>
                <w:sz w:val="21"/>
                <w:szCs w:val="21"/>
                <w:u w:val="none"/>
                <w:lang w:val="en" w:eastAsia="zh-CN"/>
              </w:rPr>
              <w:t>7</w:t>
            </w:r>
          </w:p>
        </w:tc>
        <w:tc>
          <w:tcPr>
            <w:tcW w:w="276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0"/>
                <w:sz w:val="21"/>
                <w:szCs w:val="21"/>
                <w:u w:val="none"/>
                <w:lang w:val="en-US" w:eastAsia="zh-CN" w:bidi="ar"/>
              </w:rPr>
            </w:pPr>
            <w:r>
              <w:rPr>
                <w:rFonts w:hint="default" w:ascii="Times New Roman" w:hAnsi="Times New Roman" w:eastAsia="仿宋_GB2312" w:cs="Times New Roman"/>
                <w:b w:val="0"/>
                <w:bCs w:val="0"/>
                <w:i w:val="0"/>
                <w:color w:val="auto"/>
                <w:spacing w:val="-11"/>
                <w:kern w:val="0"/>
                <w:sz w:val="21"/>
                <w:szCs w:val="21"/>
                <w:u w:val="none"/>
                <w:lang w:val="en-US" w:eastAsia="zh-CN" w:bidi="ar"/>
              </w:rPr>
              <w:t>县、乡镇</w:t>
            </w:r>
            <w:r>
              <w:rPr>
                <w:rFonts w:hint="default" w:ascii="Times New Roman" w:hAnsi="Times New Roman" w:eastAsia="仿宋_GB2312" w:cs="Times New Roman"/>
                <w:b w:val="0"/>
                <w:bCs w:val="0"/>
                <w:i w:val="0"/>
                <w:color w:val="auto"/>
                <w:kern w:val="0"/>
                <w:sz w:val="21"/>
                <w:szCs w:val="21"/>
                <w:u w:val="none"/>
                <w:lang w:val="en-US" w:eastAsia="zh-CN" w:bidi="ar"/>
              </w:rPr>
              <w:t>两级配备专兼职</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0"/>
                <w:sz w:val="21"/>
                <w:szCs w:val="21"/>
                <w:u w:val="none"/>
                <w:lang w:val="en-US" w:eastAsia="zh-CN" w:bidi="ar"/>
              </w:rPr>
            </w:pPr>
            <w:r>
              <w:rPr>
                <w:rFonts w:hint="default" w:ascii="Times New Roman" w:hAnsi="Times New Roman" w:eastAsia="仿宋_GB2312" w:cs="Times New Roman"/>
                <w:b w:val="0"/>
                <w:bCs w:val="0"/>
                <w:i w:val="0"/>
                <w:color w:val="auto"/>
                <w:kern w:val="0"/>
                <w:sz w:val="21"/>
                <w:szCs w:val="21"/>
                <w:u w:val="none"/>
                <w:lang w:val="en-US" w:eastAsia="zh-CN" w:bidi="ar"/>
              </w:rPr>
              <w:t>技术检查员数量（人）</w:t>
            </w:r>
          </w:p>
        </w:tc>
        <w:tc>
          <w:tcPr>
            <w:tcW w:w="767"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val="0"/>
                <w:bCs w:val="0"/>
                <w:i w:val="0"/>
                <w:color w:val="auto"/>
                <w:sz w:val="21"/>
                <w:szCs w:val="21"/>
                <w:u w:val="none"/>
              </w:rPr>
            </w:pPr>
          </w:p>
        </w:tc>
        <w:tc>
          <w:tcPr>
            <w:tcW w:w="421"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sz w:val="21"/>
                <w:szCs w:val="21"/>
                <w:u w:val="none"/>
                <w:lang w:val="en" w:eastAsia="zh-CN"/>
              </w:rPr>
            </w:pPr>
            <w:r>
              <w:rPr>
                <w:rFonts w:hint="default" w:ascii="Times New Roman" w:hAnsi="Times New Roman" w:eastAsia="仿宋_GB2312" w:cs="Times New Roman"/>
                <w:b w:val="0"/>
                <w:bCs w:val="0"/>
                <w:i w:val="0"/>
                <w:color w:val="auto"/>
                <w:sz w:val="21"/>
                <w:szCs w:val="21"/>
                <w:u w:val="none"/>
                <w:lang w:eastAsia="zh-CN"/>
              </w:rPr>
              <w:t>8</w:t>
            </w:r>
          </w:p>
        </w:tc>
        <w:tc>
          <w:tcPr>
            <w:tcW w:w="283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0"/>
                <w:sz w:val="21"/>
                <w:szCs w:val="21"/>
                <w:u w:val="none"/>
                <w:lang w:val="en-US" w:eastAsia="zh-CN" w:bidi="ar"/>
              </w:rPr>
            </w:pPr>
            <w:r>
              <w:rPr>
                <w:rFonts w:hint="default" w:ascii="Times New Roman" w:hAnsi="Times New Roman" w:eastAsia="仿宋_GB2312" w:cs="Times New Roman"/>
                <w:b w:val="0"/>
                <w:bCs w:val="0"/>
                <w:i w:val="0"/>
                <w:color w:val="auto"/>
                <w:kern w:val="0"/>
                <w:sz w:val="21"/>
                <w:szCs w:val="21"/>
                <w:u w:val="none"/>
                <w:lang w:val="en-US" w:eastAsia="zh-CN" w:bidi="ar"/>
              </w:rPr>
              <w:t>组织开展考核巡查</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sz w:val="21"/>
                <w:szCs w:val="21"/>
                <w:u w:val="none"/>
                <w:lang w:eastAsia="zh-CN"/>
              </w:rPr>
            </w:pPr>
            <w:r>
              <w:rPr>
                <w:rFonts w:hint="default" w:ascii="Times New Roman" w:hAnsi="Times New Roman" w:eastAsia="仿宋_GB2312" w:cs="Times New Roman"/>
                <w:b w:val="0"/>
                <w:bCs w:val="0"/>
                <w:i w:val="0"/>
                <w:color w:val="auto"/>
                <w:kern w:val="0"/>
                <w:sz w:val="21"/>
                <w:szCs w:val="21"/>
                <w:u w:val="none"/>
                <w:lang w:val="en-US" w:eastAsia="zh-CN" w:bidi="ar"/>
              </w:rPr>
              <w:t>督导检查（次）</w:t>
            </w:r>
          </w:p>
        </w:tc>
        <w:tc>
          <w:tcPr>
            <w:tcW w:w="77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val="0"/>
                <w:bCs w:val="0"/>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jc w:val="center"/>
        </w:trPr>
        <w:tc>
          <w:tcPr>
            <w:tcW w:w="983" w:type="dxa"/>
            <w:vMerge w:val="continue"/>
            <w:tcBorders>
              <w:left w:val="single" w:color="000000" w:sz="12" w:space="0"/>
              <w:bottom w:val="single" w:color="000000" w:sz="12"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val="0"/>
                <w:bCs w:val="0"/>
                <w:i w:val="0"/>
                <w:color w:val="auto"/>
                <w:sz w:val="26"/>
                <w:szCs w:val="26"/>
                <w:u w:val="none"/>
              </w:rPr>
            </w:pPr>
          </w:p>
        </w:tc>
        <w:tc>
          <w:tcPr>
            <w:tcW w:w="480" w:type="dxa"/>
            <w:tcBorders>
              <w:top w:val="single" w:color="000000" w:sz="4" w:space="0"/>
              <w:left w:val="single" w:color="000000" w:sz="4" w:space="0"/>
              <w:bottom w:val="single" w:color="000000" w:sz="12"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2"/>
                <w:sz w:val="21"/>
                <w:szCs w:val="21"/>
                <w:u w:val="none"/>
                <w:lang w:val="en" w:eastAsia="zh-CN" w:bidi="ar-SA"/>
              </w:rPr>
            </w:pPr>
            <w:r>
              <w:rPr>
                <w:rFonts w:hint="default" w:ascii="Times New Roman" w:hAnsi="Times New Roman" w:eastAsia="仿宋_GB2312" w:cs="Times New Roman"/>
                <w:b w:val="0"/>
                <w:bCs w:val="0"/>
                <w:i w:val="0"/>
                <w:color w:val="auto"/>
                <w:sz w:val="21"/>
                <w:szCs w:val="21"/>
                <w:u w:val="none"/>
                <w:lang w:val="en-US" w:eastAsia="zh-CN"/>
              </w:rPr>
              <w:t>9</w:t>
            </w:r>
          </w:p>
        </w:tc>
        <w:tc>
          <w:tcPr>
            <w:tcW w:w="2767" w:type="dxa"/>
            <w:tcBorders>
              <w:top w:val="single" w:color="000000" w:sz="4" w:space="0"/>
              <w:left w:val="single" w:color="000000" w:sz="4" w:space="0"/>
              <w:bottom w:val="single" w:color="000000" w:sz="12"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0"/>
                <w:sz w:val="21"/>
                <w:szCs w:val="21"/>
                <w:u w:val="none"/>
                <w:lang w:val="en-US" w:eastAsia="zh-CN" w:bidi="ar"/>
              </w:rPr>
            </w:pPr>
            <w:r>
              <w:rPr>
                <w:rFonts w:hint="default" w:ascii="Times New Roman" w:hAnsi="Times New Roman" w:eastAsia="仿宋_GB2312" w:cs="Times New Roman"/>
                <w:b w:val="0"/>
                <w:bCs w:val="0"/>
                <w:i w:val="0"/>
                <w:color w:val="auto"/>
                <w:kern w:val="0"/>
                <w:sz w:val="21"/>
                <w:szCs w:val="21"/>
                <w:u w:val="none"/>
                <w:lang w:val="en-US" w:eastAsia="zh-CN" w:bidi="ar"/>
              </w:rPr>
              <w:t>制作安全事故警示教育片（部）</w:t>
            </w:r>
          </w:p>
        </w:tc>
        <w:tc>
          <w:tcPr>
            <w:tcW w:w="767" w:type="dxa"/>
            <w:tcBorders>
              <w:top w:val="single" w:color="000000" w:sz="4" w:space="0"/>
              <w:left w:val="single" w:color="000000" w:sz="4" w:space="0"/>
              <w:bottom w:val="single" w:color="000000" w:sz="12" w:space="0"/>
              <w:right w:val="single" w:color="000000" w:sz="4" w:space="0"/>
            </w:tcBorders>
            <w:noWrap w:val="0"/>
            <w:tcMar>
              <w:top w:w="0" w:type="dxa"/>
              <w:left w:w="0" w:type="dxa"/>
              <w:bottom w:w="0" w:type="dxa"/>
              <w:right w:w="0"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val="0"/>
                <w:bCs w:val="0"/>
                <w:i w:val="0"/>
                <w:color w:val="auto"/>
                <w:kern w:val="2"/>
                <w:sz w:val="21"/>
                <w:szCs w:val="21"/>
                <w:u w:val="none"/>
                <w:lang w:val="en-US" w:eastAsia="zh-CN" w:bidi="ar-SA"/>
              </w:rPr>
            </w:pPr>
          </w:p>
        </w:tc>
        <w:tc>
          <w:tcPr>
            <w:tcW w:w="421" w:type="dxa"/>
            <w:tcBorders>
              <w:top w:val="single" w:color="000000" w:sz="4" w:space="0"/>
              <w:left w:val="single" w:color="000000" w:sz="4" w:space="0"/>
              <w:bottom w:val="single" w:color="000000" w:sz="12"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2"/>
                <w:sz w:val="21"/>
                <w:szCs w:val="21"/>
                <w:u w:val="none"/>
                <w:lang w:val="en-US" w:eastAsia="zh-CN" w:bidi="ar-SA"/>
              </w:rPr>
            </w:pPr>
            <w:r>
              <w:rPr>
                <w:rFonts w:hint="default" w:ascii="Times New Roman" w:hAnsi="Times New Roman" w:eastAsia="仿宋_GB2312" w:cs="Times New Roman"/>
                <w:b w:val="0"/>
                <w:bCs w:val="0"/>
                <w:i w:val="0"/>
                <w:color w:val="auto"/>
                <w:sz w:val="21"/>
                <w:szCs w:val="21"/>
                <w:u w:val="none"/>
                <w:lang w:val="en-US" w:eastAsia="zh-CN"/>
              </w:rPr>
              <w:t>10</w:t>
            </w:r>
          </w:p>
        </w:tc>
        <w:tc>
          <w:tcPr>
            <w:tcW w:w="2835" w:type="dxa"/>
            <w:tcBorders>
              <w:top w:val="single" w:color="000000" w:sz="4" w:space="0"/>
              <w:left w:val="single" w:color="000000" w:sz="4" w:space="0"/>
              <w:bottom w:val="single" w:color="000000" w:sz="12" w:space="0"/>
              <w:right w:val="single" w:color="000000" w:sz="4"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b w:val="0"/>
                <w:bCs w:val="0"/>
                <w:i w:val="0"/>
                <w:color w:val="auto"/>
                <w:kern w:val="0"/>
                <w:sz w:val="21"/>
                <w:szCs w:val="21"/>
                <w:u w:val="none"/>
                <w:lang w:val="en-US" w:eastAsia="zh-CN" w:bidi="ar"/>
              </w:rPr>
            </w:pPr>
            <w:r>
              <w:rPr>
                <w:rFonts w:hint="default" w:ascii="Times New Roman" w:hAnsi="Times New Roman" w:eastAsia="仿宋_GB2312" w:cs="Times New Roman"/>
                <w:b w:val="0"/>
                <w:bCs w:val="0"/>
                <w:i w:val="0"/>
                <w:color w:val="auto"/>
                <w:kern w:val="0"/>
                <w:sz w:val="21"/>
                <w:szCs w:val="21"/>
                <w:u w:val="none"/>
                <w:lang w:val="en-US" w:eastAsia="zh-CN" w:bidi="ar"/>
              </w:rPr>
              <w:t>播放安全事故警示教育片（次）</w:t>
            </w:r>
          </w:p>
        </w:tc>
        <w:tc>
          <w:tcPr>
            <w:tcW w:w="773" w:type="dxa"/>
            <w:tcBorders>
              <w:top w:val="single" w:color="000000" w:sz="4" w:space="0"/>
              <w:left w:val="single" w:color="000000" w:sz="4" w:space="0"/>
              <w:bottom w:val="single" w:color="000000" w:sz="12" w:space="0"/>
              <w:right w:val="single" w:color="000000" w:sz="12"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val="0"/>
                <w:bCs w:val="0"/>
                <w:i w:val="0"/>
                <w:color w:val="auto"/>
                <w:sz w:val="21"/>
                <w:szCs w:val="21"/>
                <w:u w:val="none"/>
              </w:rPr>
            </w:pPr>
          </w:p>
        </w:tc>
      </w:tr>
    </w:tbl>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b w:val="0"/>
          <w:bCs/>
          <w:color w:val="auto"/>
          <w:sz w:val="24"/>
          <w:szCs w:val="24"/>
          <w:lang w:eastAsia="zh-CN"/>
        </w:rPr>
      </w:pPr>
      <w:r>
        <w:rPr>
          <w:rFonts w:hint="default" w:ascii="Times New Roman" w:hAnsi="Times New Roman" w:eastAsia="仿宋_GB2312" w:cs="Times New Roman"/>
          <w:b w:val="0"/>
          <w:bCs w:val="0"/>
          <w:color w:val="auto"/>
          <w:sz w:val="24"/>
          <w:szCs w:val="32"/>
          <w:lang w:val="en-US" w:eastAsia="zh-CN"/>
        </w:rPr>
        <w:t xml:space="preserve">    </w:t>
      </w:r>
      <w:r>
        <w:rPr>
          <w:rFonts w:hint="default" w:ascii="Times New Roman" w:hAnsi="Times New Roman" w:eastAsia="仿宋_GB2312" w:cs="Times New Roman"/>
          <w:b w:val="0"/>
          <w:bCs/>
          <w:color w:val="auto"/>
          <w:sz w:val="24"/>
          <w:szCs w:val="24"/>
          <w:lang w:eastAsia="zh-CN"/>
        </w:rPr>
        <w:t>注：1.</w:t>
      </w:r>
      <w:r>
        <w:rPr>
          <w:rFonts w:hint="default" w:ascii="Times New Roman" w:hAnsi="Times New Roman" w:eastAsia="仿宋_GB2312" w:cs="Times New Roman"/>
          <w:b w:val="0"/>
          <w:bCs/>
          <w:color w:val="auto"/>
          <w:sz w:val="24"/>
          <w:szCs w:val="24"/>
          <w:lang w:val="en-US" w:eastAsia="zh-CN"/>
        </w:rPr>
        <w:t>县</w:t>
      </w:r>
      <w:r>
        <w:rPr>
          <w:rFonts w:hint="default" w:ascii="Times New Roman" w:hAnsi="Times New Roman" w:eastAsia="仿宋_GB2312" w:cs="Times New Roman"/>
          <w:b w:val="0"/>
          <w:bCs/>
          <w:color w:val="auto"/>
          <w:sz w:val="24"/>
          <w:szCs w:val="24"/>
          <w:lang w:eastAsia="zh-CN"/>
        </w:rPr>
        <w:t>安委会办公室对各</w:t>
      </w:r>
      <w:r>
        <w:rPr>
          <w:rFonts w:hint="default" w:ascii="Times New Roman" w:hAnsi="Times New Roman" w:eastAsia="仿宋_GB2312" w:cs="Times New Roman"/>
          <w:b w:val="0"/>
          <w:bCs/>
          <w:color w:val="auto"/>
          <w:sz w:val="24"/>
          <w:szCs w:val="24"/>
          <w:lang w:val="en-US" w:eastAsia="zh-CN"/>
        </w:rPr>
        <w:t>乡镇</w:t>
      </w:r>
      <w:r>
        <w:rPr>
          <w:rFonts w:hint="default" w:ascii="Times New Roman" w:hAnsi="Times New Roman" w:eastAsia="仿宋_GB2312" w:cs="Times New Roman"/>
          <w:b w:val="0"/>
          <w:bCs/>
          <w:color w:val="auto"/>
          <w:sz w:val="24"/>
          <w:szCs w:val="24"/>
          <w:lang w:eastAsia="zh-CN"/>
        </w:rPr>
        <w:t>、各部门进行月度调度。调度表自</w:t>
      </w:r>
      <w:r>
        <w:rPr>
          <w:rFonts w:hint="default" w:ascii="Times New Roman" w:hAnsi="Times New Roman" w:eastAsia="仿宋_GB2312" w:cs="Times New Roman"/>
          <w:b w:val="0"/>
          <w:bCs/>
          <w:color w:val="auto"/>
          <w:sz w:val="24"/>
          <w:szCs w:val="24"/>
          <w:lang w:val="en-US" w:eastAsia="zh-CN"/>
        </w:rPr>
        <w:t>6月份开始上报，</w:t>
      </w:r>
      <w:r>
        <w:rPr>
          <w:rFonts w:hint="default" w:ascii="Times New Roman" w:hAnsi="Times New Roman" w:eastAsia="仿宋_GB2312" w:cs="Times New Roman"/>
          <w:b w:val="0"/>
          <w:bCs/>
          <w:color w:val="auto"/>
          <w:sz w:val="24"/>
          <w:szCs w:val="24"/>
          <w:lang w:eastAsia="zh-CN"/>
        </w:rPr>
        <w:t>每月</w:t>
      </w:r>
      <w:r>
        <w:rPr>
          <w:rFonts w:hint="default" w:ascii="Times New Roman" w:hAnsi="Times New Roman" w:eastAsia="仿宋_GB2312" w:cs="Times New Roman"/>
          <w:b w:val="0"/>
          <w:bCs/>
          <w:color w:val="auto"/>
          <w:sz w:val="24"/>
          <w:szCs w:val="24"/>
          <w:lang w:val="en-US" w:eastAsia="zh-CN"/>
        </w:rPr>
        <w:t>1</w:t>
      </w:r>
      <w:r>
        <w:rPr>
          <w:rFonts w:hint="default" w:ascii="Times New Roman" w:hAnsi="Times New Roman" w:eastAsia="仿宋_GB2312" w:cs="Times New Roman"/>
          <w:b w:val="0"/>
          <w:bCs/>
          <w:color w:val="auto"/>
          <w:sz w:val="24"/>
          <w:szCs w:val="24"/>
          <w:lang w:eastAsia="zh-CN"/>
        </w:rPr>
        <w:t>日前上报。调度表由</w:t>
      </w:r>
      <w:r>
        <w:rPr>
          <w:rFonts w:hint="default" w:ascii="Times New Roman" w:hAnsi="Times New Roman" w:eastAsia="仿宋_GB2312" w:cs="Times New Roman"/>
          <w:b/>
          <w:bCs w:val="0"/>
          <w:color w:val="auto"/>
          <w:sz w:val="24"/>
          <w:szCs w:val="24"/>
          <w:lang w:eastAsia="zh-CN"/>
        </w:rPr>
        <w:t>各部门、各</w:t>
      </w:r>
      <w:r>
        <w:rPr>
          <w:rFonts w:hint="default" w:ascii="Times New Roman" w:hAnsi="Times New Roman" w:eastAsia="仿宋_GB2312" w:cs="Times New Roman"/>
          <w:b/>
          <w:bCs w:val="0"/>
          <w:color w:val="auto"/>
          <w:sz w:val="24"/>
          <w:szCs w:val="24"/>
          <w:lang w:val="en-US" w:eastAsia="zh-CN"/>
        </w:rPr>
        <w:t>乡镇</w:t>
      </w:r>
      <w:r>
        <w:rPr>
          <w:rFonts w:hint="default" w:ascii="Times New Roman" w:hAnsi="Times New Roman" w:eastAsia="仿宋_GB2312" w:cs="Times New Roman"/>
          <w:b/>
          <w:bCs w:val="0"/>
          <w:color w:val="auto"/>
          <w:sz w:val="24"/>
          <w:szCs w:val="24"/>
          <w:lang w:eastAsia="zh-CN"/>
        </w:rPr>
        <w:t>在全市隐患排查系统数据库中报送</w:t>
      </w:r>
      <w:r>
        <w:rPr>
          <w:rFonts w:hint="default" w:ascii="Times New Roman" w:hAnsi="Times New Roman" w:eastAsia="仿宋_GB2312" w:cs="Times New Roman"/>
          <w:b w:val="0"/>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    </w:t>
      </w:r>
      <w:r>
        <w:rPr>
          <w:rFonts w:hint="eastAsia" w:eastAsia="仿宋_GB2312" w:cs="Times New Roman"/>
          <w:b w:val="0"/>
          <w:bCs/>
          <w:color w:val="auto"/>
          <w:sz w:val="24"/>
          <w:szCs w:val="24"/>
          <w:lang w:val="en-US" w:eastAsia="zh-CN"/>
        </w:rPr>
        <w:t xml:space="preserve">    </w:t>
      </w:r>
      <w:r>
        <w:rPr>
          <w:rFonts w:hint="default" w:ascii="Times New Roman" w:hAnsi="Times New Roman" w:eastAsia="仿宋_GB2312" w:cs="Times New Roman"/>
          <w:b w:val="0"/>
          <w:bCs/>
          <w:color w:val="auto"/>
          <w:sz w:val="24"/>
          <w:szCs w:val="24"/>
          <w:lang w:val="en-US" w:eastAsia="zh-CN"/>
        </w:rPr>
        <w:t>2.调度表内容应围绕专项排查整治工作并对照方案具体要求如实填报，特别是对企业自查情况进行抽查检查时，要深挖细查。如：电焊等人员无证上岗作业，既要通过现场检查发现问题，也要通过对企业动火等特种作业存单进行核实来发现问题；外包外租管理混乱，是指</w:t>
      </w:r>
      <w:r>
        <w:rPr>
          <w:rFonts w:hint="default" w:ascii="Times New Roman" w:hAnsi="Times New Roman" w:eastAsia="仿宋_GB2312" w:cs="Times New Roman"/>
          <w:b w:val="0"/>
          <w:bCs/>
          <w:color w:val="auto"/>
          <w:sz w:val="24"/>
          <w:szCs w:val="24"/>
          <w:lang w:val="en" w:eastAsia="zh-CN"/>
        </w:rPr>
        <w:t>以下情形之一的：</w:t>
      </w:r>
      <w:r>
        <w:rPr>
          <w:rFonts w:hint="default" w:ascii="Times New Roman" w:hAnsi="Times New Roman" w:eastAsia="仿宋_GB2312" w:cs="Times New Roman"/>
          <w:b w:val="0"/>
          <w:bCs/>
          <w:color w:val="auto"/>
          <w:sz w:val="24"/>
          <w:szCs w:val="24"/>
          <w:lang w:val="en-US" w:eastAsia="zh-CN"/>
        </w:rPr>
        <w:t>承包承租方不具备安全生产条件、未取得相应资质，双方未签订安全生产协议，安全生产管理职责不清，未纳入本企业统一管理。</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b w:val="0"/>
          <w:bCs/>
          <w:color w:val="auto"/>
          <w:sz w:val="24"/>
          <w:szCs w:val="24"/>
          <w:lang w:val="en-US" w:eastAsia="zh-CN"/>
        </w:rPr>
      </w:pPr>
      <w:r>
        <w:rPr>
          <w:rFonts w:hint="default" w:ascii="Times New Roman" w:hAnsi="Times New Roman" w:eastAsia="仿宋_GB2312" w:cs="Times New Roman"/>
          <w:b w:val="0"/>
          <w:bCs/>
          <w:color w:val="auto"/>
          <w:sz w:val="24"/>
          <w:szCs w:val="24"/>
          <w:lang w:val="en-US" w:eastAsia="zh-CN"/>
        </w:rPr>
        <w:t xml:space="preserve">    </w:t>
      </w:r>
      <w:r>
        <w:rPr>
          <w:rFonts w:hint="eastAsia" w:eastAsia="仿宋_GB2312" w:cs="Times New Roman"/>
          <w:b w:val="0"/>
          <w:bCs/>
          <w:color w:val="auto"/>
          <w:sz w:val="24"/>
          <w:szCs w:val="24"/>
          <w:lang w:val="en-US" w:eastAsia="zh-CN"/>
        </w:rPr>
        <w:t xml:space="preserve">    </w:t>
      </w:r>
      <w:r>
        <w:rPr>
          <w:rFonts w:hint="default" w:ascii="Times New Roman" w:hAnsi="Times New Roman" w:eastAsia="仿宋_GB2312" w:cs="Times New Roman"/>
          <w:b w:val="0"/>
          <w:bCs/>
          <w:color w:val="auto"/>
          <w:sz w:val="24"/>
          <w:szCs w:val="24"/>
          <w:lang w:val="en-US" w:eastAsia="zh-CN"/>
        </w:rPr>
        <w:t>3.调度表中明确提出县、乡镇的有关事项需要分开进行统计上报。</w:t>
      </w:r>
    </w:p>
    <w:p/>
    <w:p>
      <w:pPr>
        <w:pStyle w:val="10"/>
        <w:pageBreakBefore w:val="0"/>
        <w:kinsoku/>
        <w:wordWrap/>
        <w:overflowPunct/>
        <w:topLinePunct w:val="0"/>
        <w:bidi w:val="0"/>
        <w:spacing w:line="560" w:lineRule="exact"/>
        <w:ind w:left="0" w:leftChars="0" w:firstLine="0" w:firstLineChars="0"/>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附件</w:t>
      </w:r>
      <w:r>
        <w:rPr>
          <w:rFonts w:hint="eastAsia" w:ascii="Times New Roman" w:hAnsi="Times New Roman" w:eastAsia="仿宋_GB2312" w:cs="Times New Roman"/>
          <w:b w:val="0"/>
          <w:bCs w:val="0"/>
          <w:color w:val="auto"/>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outlineLvl w:val="0"/>
        <w:rPr>
          <w:rFonts w:hint="default" w:ascii="Times New Roman" w:hAnsi="Times New Roman" w:eastAsia="方正小标宋简体" w:cs="Times New Roman"/>
          <w:b w:val="0"/>
          <w:bCs w:val="0"/>
          <w:color w:val="auto"/>
          <w:sz w:val="44"/>
          <w:szCs w:val="44"/>
          <w:lang w:val="en-US" w:eastAsia="zh-CN"/>
        </w:rPr>
      </w:pPr>
      <w:r>
        <w:rPr>
          <w:rFonts w:hint="default" w:ascii="Times New Roman" w:hAnsi="Times New Roman" w:eastAsia="方正小标宋简体" w:cs="Times New Roman"/>
          <w:b w:val="0"/>
          <w:bCs w:val="0"/>
          <w:color w:val="auto"/>
          <w:sz w:val="44"/>
          <w:szCs w:val="44"/>
          <w:lang w:val="en-US" w:eastAsia="zh-CN"/>
        </w:rPr>
        <w:t>企业主要负责人履职自查清单表</w:t>
      </w:r>
    </w:p>
    <w:p>
      <w:pPr>
        <w:pStyle w:val="11"/>
        <w:keepNext w:val="0"/>
        <w:keepLines w:val="0"/>
        <w:pageBreakBefore w:val="0"/>
        <w:widowControl w:val="0"/>
        <w:kinsoku/>
        <w:wordWrap/>
        <w:overflowPunct/>
        <w:topLinePunct w:val="0"/>
        <w:autoSpaceDE w:val="0"/>
        <w:autoSpaceDN w:val="0"/>
        <w:bidi w:val="0"/>
        <w:adjustRightInd w:val="0"/>
        <w:snapToGrid/>
        <w:spacing w:line="560" w:lineRule="exact"/>
        <w:textAlignment w:val="baseline"/>
        <w:rPr>
          <w:rFonts w:hint="default" w:ascii="Times New Roman" w:hAnsi="Times New Roman" w:cs="Times New Roman"/>
          <w:color w:val="auto"/>
          <w:lang w:val="en-US" w:eastAsia="zh-CN"/>
        </w:rPr>
      </w:pPr>
    </w:p>
    <w:tbl>
      <w:tblPr>
        <w:tblStyle w:val="7"/>
        <w:tblW w:w="8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4"/>
        <w:gridCol w:w="4899"/>
        <w:gridCol w:w="705"/>
        <w:gridCol w:w="1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244" w:type="dxa"/>
            <w:noWrap w:val="0"/>
            <w:vAlign w:val="center"/>
          </w:tcPr>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黑体" w:cs="Times New Roman"/>
                <w:b w:val="0"/>
                <w:bCs w:val="0"/>
                <w:color w:val="auto"/>
                <w:kern w:val="2"/>
                <w:sz w:val="24"/>
                <w:szCs w:val="24"/>
                <w:lang w:val="en-US" w:eastAsia="zh-CN" w:bidi="ar-SA"/>
              </w:rPr>
            </w:pPr>
            <w:r>
              <w:rPr>
                <w:rFonts w:hint="default" w:ascii="Times New Roman" w:hAnsi="Times New Roman" w:eastAsia="黑体" w:cs="Times New Roman"/>
                <w:b w:val="0"/>
                <w:bCs w:val="0"/>
                <w:color w:val="auto"/>
                <w:kern w:val="2"/>
                <w:sz w:val="24"/>
                <w:szCs w:val="24"/>
                <w:lang w:val="en-US" w:eastAsia="zh-CN" w:bidi="ar-SA"/>
              </w:rPr>
              <w:t>任务</w:t>
            </w:r>
          </w:p>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黑体" w:cs="Times New Roman"/>
                <w:b w:val="0"/>
                <w:bCs w:val="0"/>
                <w:color w:val="auto"/>
                <w:kern w:val="2"/>
                <w:sz w:val="24"/>
                <w:szCs w:val="24"/>
                <w:lang w:val="en-US" w:eastAsia="zh-CN" w:bidi="ar-SA"/>
              </w:rPr>
            </w:pPr>
            <w:r>
              <w:rPr>
                <w:rFonts w:hint="default" w:ascii="Times New Roman" w:hAnsi="Times New Roman" w:eastAsia="黑体" w:cs="Times New Roman"/>
                <w:b w:val="0"/>
                <w:bCs w:val="0"/>
                <w:color w:val="auto"/>
                <w:kern w:val="2"/>
                <w:sz w:val="24"/>
                <w:szCs w:val="24"/>
                <w:lang w:val="en-US" w:eastAsia="zh-CN" w:bidi="ar-SA"/>
              </w:rPr>
              <w:t>要求</w:t>
            </w:r>
          </w:p>
        </w:tc>
        <w:tc>
          <w:tcPr>
            <w:tcW w:w="4899" w:type="dxa"/>
            <w:noWrap w:val="0"/>
            <w:vAlign w:val="center"/>
          </w:tcPr>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黑体" w:cs="Times New Roman"/>
                <w:b w:val="0"/>
                <w:bCs w:val="0"/>
                <w:color w:val="auto"/>
                <w:kern w:val="2"/>
                <w:sz w:val="24"/>
                <w:szCs w:val="24"/>
                <w:lang w:val="en-US" w:eastAsia="zh-CN" w:bidi="ar-SA"/>
              </w:rPr>
            </w:pPr>
            <w:r>
              <w:rPr>
                <w:rFonts w:hint="default" w:ascii="Times New Roman" w:hAnsi="Times New Roman" w:eastAsia="黑体" w:cs="Times New Roman"/>
                <w:b w:val="0"/>
                <w:bCs w:val="0"/>
                <w:color w:val="auto"/>
                <w:kern w:val="2"/>
                <w:sz w:val="24"/>
                <w:szCs w:val="24"/>
                <w:lang w:val="en-US" w:eastAsia="zh-CN" w:bidi="ar-SA"/>
              </w:rPr>
              <w:t>具体内容</w:t>
            </w:r>
          </w:p>
        </w:tc>
        <w:tc>
          <w:tcPr>
            <w:tcW w:w="705" w:type="dxa"/>
            <w:noWrap w:val="0"/>
            <w:vAlign w:val="center"/>
          </w:tcPr>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黑体" w:cs="Times New Roman"/>
                <w:b w:val="0"/>
                <w:bCs w:val="0"/>
                <w:color w:val="auto"/>
                <w:kern w:val="2"/>
                <w:sz w:val="24"/>
                <w:szCs w:val="24"/>
                <w:lang w:val="en-US" w:eastAsia="zh-CN" w:bidi="ar-SA"/>
              </w:rPr>
            </w:pPr>
            <w:r>
              <w:rPr>
                <w:rFonts w:hint="default" w:ascii="Times New Roman" w:hAnsi="Times New Roman" w:eastAsia="黑体" w:cs="Times New Roman"/>
                <w:b w:val="0"/>
                <w:bCs w:val="0"/>
                <w:color w:val="auto"/>
                <w:kern w:val="2"/>
                <w:sz w:val="24"/>
                <w:szCs w:val="24"/>
                <w:lang w:val="en-US" w:eastAsia="zh-CN" w:bidi="ar-SA"/>
              </w:rPr>
              <w:t>是否落实</w:t>
            </w:r>
          </w:p>
        </w:tc>
        <w:tc>
          <w:tcPr>
            <w:tcW w:w="1909" w:type="dxa"/>
            <w:noWrap w:val="0"/>
            <w:vAlign w:val="center"/>
          </w:tcPr>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黑体" w:cs="Times New Roman"/>
                <w:b w:val="0"/>
                <w:bCs w:val="0"/>
                <w:color w:val="auto"/>
                <w:kern w:val="2"/>
                <w:sz w:val="24"/>
                <w:szCs w:val="24"/>
                <w:lang w:val="en-US" w:eastAsia="zh-CN" w:bidi="ar-SA"/>
              </w:rPr>
            </w:pPr>
            <w:r>
              <w:rPr>
                <w:rFonts w:hint="default" w:ascii="Times New Roman" w:hAnsi="Times New Roman" w:eastAsia="黑体" w:cs="Times New Roman"/>
                <w:b w:val="0"/>
                <w:bCs w:val="0"/>
                <w:color w:val="auto"/>
                <w:kern w:val="2"/>
                <w:sz w:val="24"/>
                <w:szCs w:val="24"/>
                <w:lang w:val="en-US" w:eastAsia="zh-CN" w:bidi="ar-SA"/>
              </w:rPr>
              <w:t>未落实内容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4" w:type="dxa"/>
            <w:vMerge w:val="restart"/>
            <w:noWrap w:val="0"/>
            <w:vAlign w:val="center"/>
          </w:tcPr>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jc w:val="left"/>
              <w:textAlignment w:val="auto"/>
              <w:rPr>
                <w:rFonts w:hint="default" w:ascii="Times New Roman" w:hAnsi="Times New Roman" w:eastAsia="仿宋_GB2312" w:cs="Times New Roman"/>
                <w:b/>
                <w:bCs/>
                <w:color w:val="auto"/>
                <w:kern w:val="2"/>
                <w:sz w:val="24"/>
                <w:szCs w:val="24"/>
                <w:vertAlign w:val="baseline"/>
                <w:lang w:val="en-US" w:eastAsia="zh-CN" w:bidi="ar-SA"/>
              </w:rPr>
            </w:pPr>
            <w:r>
              <w:rPr>
                <w:rFonts w:hint="default" w:ascii="Times New Roman" w:hAnsi="Times New Roman" w:eastAsia="仿宋_GB2312" w:cs="Times New Roman"/>
                <w:b/>
                <w:bCs/>
                <w:color w:val="auto"/>
                <w:kern w:val="2"/>
                <w:sz w:val="24"/>
                <w:szCs w:val="24"/>
                <w:vertAlign w:val="baseline"/>
                <w:lang w:val="en-US" w:eastAsia="zh-CN" w:bidi="ar-SA"/>
              </w:rPr>
              <w:t>一、</w:t>
            </w:r>
            <w:r>
              <w:rPr>
                <w:rFonts w:hint="default" w:ascii="Times New Roman" w:hAnsi="Times New Roman" w:eastAsia="仿宋_GB2312" w:cs="Times New Roman"/>
                <w:b/>
                <w:bCs/>
                <w:color w:val="auto"/>
                <w:sz w:val="24"/>
                <w:szCs w:val="24"/>
                <w:lang w:val="en-US" w:eastAsia="zh-CN"/>
              </w:rPr>
              <w:t>突出抓好重大事故隐患自查自改</w:t>
            </w:r>
          </w:p>
        </w:tc>
        <w:tc>
          <w:tcPr>
            <w:tcW w:w="4899"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val="en-US" w:eastAsia="zh-CN"/>
              </w:rPr>
              <w:t xml:space="preserve">    1.企业主要负责人要组织召开专题会议研究部署专项行动，学习研究本行业领域重大事故隐患判定标准或重点检查事项</w:t>
            </w:r>
            <w:r>
              <w:rPr>
                <w:rFonts w:hint="eastAsia" w:ascii="仿宋_GB2312" w:hAnsi="仿宋_GB2312" w:eastAsia="仿宋_GB2312" w:cs="仿宋_GB2312"/>
                <w:color w:val="000000"/>
                <w:sz w:val="24"/>
                <w:szCs w:val="24"/>
                <w:lang w:val="en-US" w:eastAsia="zh-CN"/>
              </w:rPr>
              <w:t>。</w:t>
            </w:r>
          </w:p>
        </w:tc>
        <w:tc>
          <w:tcPr>
            <w:tcW w:w="705" w:type="dxa"/>
            <w:noWrap w:val="0"/>
            <w:vAlign w:val="top"/>
          </w:tcPr>
          <w:p>
            <w:pPr>
              <w:pStyle w:val="10"/>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p>
        </w:tc>
        <w:tc>
          <w:tcPr>
            <w:tcW w:w="1909" w:type="dxa"/>
            <w:noWrap w:val="0"/>
            <w:vAlign w:val="top"/>
          </w:tcPr>
          <w:p>
            <w:pPr>
              <w:pStyle w:val="10"/>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4" w:type="dxa"/>
            <w:vMerge w:val="continue"/>
            <w:noWrap w:val="0"/>
            <w:vAlign w:val="center"/>
          </w:tcPr>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
                <w:bCs/>
                <w:color w:val="auto"/>
                <w:kern w:val="2"/>
                <w:sz w:val="24"/>
                <w:szCs w:val="24"/>
                <w:vertAlign w:val="baseline"/>
                <w:lang w:val="en-US" w:eastAsia="zh-CN" w:bidi="ar-SA"/>
              </w:rPr>
            </w:pPr>
          </w:p>
        </w:tc>
        <w:tc>
          <w:tcPr>
            <w:tcW w:w="4899"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val="en-US" w:eastAsia="zh-CN"/>
              </w:rPr>
              <w:t xml:space="preserve">    2.迅速召开全员动员部署会议，开展对标对表自查自改。</w:t>
            </w:r>
          </w:p>
        </w:tc>
        <w:tc>
          <w:tcPr>
            <w:tcW w:w="705" w:type="dxa"/>
            <w:noWrap w:val="0"/>
            <w:vAlign w:val="top"/>
          </w:tcPr>
          <w:p>
            <w:pPr>
              <w:pStyle w:val="10"/>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p>
        </w:tc>
        <w:tc>
          <w:tcPr>
            <w:tcW w:w="1909" w:type="dxa"/>
            <w:noWrap w:val="0"/>
            <w:vAlign w:val="top"/>
          </w:tcPr>
          <w:p>
            <w:pPr>
              <w:pStyle w:val="10"/>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4" w:type="dxa"/>
            <w:vMerge w:val="continue"/>
            <w:noWrap w:val="0"/>
            <w:vAlign w:val="center"/>
          </w:tcPr>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
                <w:bCs/>
                <w:color w:val="auto"/>
                <w:kern w:val="2"/>
                <w:sz w:val="24"/>
                <w:szCs w:val="24"/>
                <w:vertAlign w:val="baseline"/>
                <w:lang w:val="en-US" w:eastAsia="zh-CN" w:bidi="ar-SA"/>
              </w:rPr>
            </w:pPr>
          </w:p>
        </w:tc>
        <w:tc>
          <w:tcPr>
            <w:tcW w:w="4899"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val="en-US" w:eastAsia="zh-CN"/>
              </w:rPr>
              <w:t xml:space="preserve">    3.组织制定专项行动实施方案，建立企业重大事故隐患台账清单，每月至少召开1次专项行动推进会，对自查发现的重大事故隐患实行闭环管理</w:t>
            </w:r>
            <w:r>
              <w:rPr>
                <w:rFonts w:hint="eastAsia" w:ascii="仿宋_GB2312" w:hAnsi="仿宋_GB2312" w:eastAsia="仿宋_GB2312" w:cs="仿宋_GB2312"/>
                <w:color w:val="000000"/>
                <w:sz w:val="24"/>
                <w:szCs w:val="24"/>
                <w:lang w:val="en-US" w:eastAsia="zh-CN"/>
              </w:rPr>
              <w:t>。</w:t>
            </w:r>
          </w:p>
        </w:tc>
        <w:tc>
          <w:tcPr>
            <w:tcW w:w="705" w:type="dxa"/>
            <w:noWrap w:val="0"/>
            <w:vAlign w:val="top"/>
          </w:tcPr>
          <w:p>
            <w:pPr>
              <w:pStyle w:val="10"/>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p>
        </w:tc>
        <w:tc>
          <w:tcPr>
            <w:tcW w:w="1909" w:type="dxa"/>
            <w:noWrap w:val="0"/>
            <w:vAlign w:val="top"/>
          </w:tcPr>
          <w:p>
            <w:pPr>
              <w:pStyle w:val="10"/>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4" w:type="dxa"/>
            <w:vMerge w:val="continue"/>
            <w:noWrap w:val="0"/>
            <w:vAlign w:val="center"/>
          </w:tcPr>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
                <w:bCs/>
                <w:color w:val="auto"/>
                <w:kern w:val="2"/>
                <w:sz w:val="24"/>
                <w:szCs w:val="24"/>
                <w:vertAlign w:val="baseline"/>
                <w:lang w:val="en-US" w:eastAsia="zh-CN" w:bidi="ar-SA"/>
              </w:rPr>
            </w:pPr>
          </w:p>
        </w:tc>
        <w:tc>
          <w:tcPr>
            <w:tcW w:w="4899"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val="en-US" w:eastAsia="zh-CN"/>
              </w:rPr>
              <w:t xml:space="preserve">    4.对需要一定时间整改的重大事故隐患，要明确责任人、措施、资金、期限和应急预案，并按分级属地原则向行业主管部门报告。</w:t>
            </w:r>
          </w:p>
        </w:tc>
        <w:tc>
          <w:tcPr>
            <w:tcW w:w="705" w:type="dxa"/>
            <w:noWrap w:val="0"/>
            <w:vAlign w:val="top"/>
          </w:tcPr>
          <w:p>
            <w:pPr>
              <w:pStyle w:val="10"/>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p>
        </w:tc>
        <w:tc>
          <w:tcPr>
            <w:tcW w:w="1909" w:type="dxa"/>
            <w:noWrap w:val="0"/>
            <w:vAlign w:val="top"/>
          </w:tcPr>
          <w:p>
            <w:pPr>
              <w:pStyle w:val="10"/>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4" w:type="dxa"/>
            <w:vMerge w:val="continue"/>
            <w:noWrap w:val="0"/>
            <w:vAlign w:val="center"/>
          </w:tcPr>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
                <w:bCs/>
                <w:color w:val="auto"/>
                <w:kern w:val="2"/>
                <w:sz w:val="24"/>
                <w:szCs w:val="24"/>
                <w:vertAlign w:val="baseline"/>
                <w:lang w:val="en-US" w:eastAsia="zh-CN" w:bidi="ar-SA"/>
              </w:rPr>
            </w:pPr>
          </w:p>
        </w:tc>
        <w:tc>
          <w:tcPr>
            <w:tcW w:w="4899"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val="en-US" w:eastAsia="zh-CN"/>
              </w:rPr>
              <w:t xml:space="preserve">    5.及时吸取典型事故教训，迅速组织排查整治本企业同类事故隐患。</w:t>
            </w:r>
          </w:p>
        </w:tc>
        <w:tc>
          <w:tcPr>
            <w:tcW w:w="705" w:type="dxa"/>
            <w:noWrap w:val="0"/>
            <w:vAlign w:val="top"/>
          </w:tcPr>
          <w:p>
            <w:pPr>
              <w:pStyle w:val="10"/>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p>
        </w:tc>
        <w:tc>
          <w:tcPr>
            <w:tcW w:w="1909" w:type="dxa"/>
            <w:noWrap w:val="0"/>
            <w:vAlign w:val="top"/>
          </w:tcPr>
          <w:p>
            <w:pPr>
              <w:pStyle w:val="10"/>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4" w:type="dxa"/>
            <w:vMerge w:val="continue"/>
            <w:noWrap w:val="0"/>
            <w:vAlign w:val="center"/>
          </w:tcPr>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
                <w:bCs/>
                <w:color w:val="auto"/>
                <w:kern w:val="2"/>
                <w:sz w:val="24"/>
                <w:szCs w:val="24"/>
                <w:vertAlign w:val="baseline"/>
                <w:lang w:val="en-US" w:eastAsia="zh-CN" w:bidi="ar-SA"/>
              </w:rPr>
            </w:pPr>
          </w:p>
        </w:tc>
        <w:tc>
          <w:tcPr>
            <w:tcW w:w="4899"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val="en-US" w:eastAsia="zh-CN"/>
              </w:rPr>
              <w:t xml:space="preserve">    6.专项行动期间，主要负责人每季度要带队对本单位重大事故隐患排查整治情况至少开展1次检查（非煤矿山、危险化学品、烟花爆竹、交通运输、建筑施工、民用爆炸物品、金属冶炼、渔业生产等高危行业领域企业每月至少1次）。</w:t>
            </w:r>
          </w:p>
        </w:tc>
        <w:tc>
          <w:tcPr>
            <w:tcW w:w="705" w:type="dxa"/>
            <w:noWrap w:val="0"/>
            <w:vAlign w:val="top"/>
          </w:tcPr>
          <w:p>
            <w:pPr>
              <w:pStyle w:val="10"/>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p>
        </w:tc>
        <w:tc>
          <w:tcPr>
            <w:tcW w:w="1909" w:type="dxa"/>
            <w:noWrap w:val="0"/>
            <w:vAlign w:val="top"/>
          </w:tcPr>
          <w:p>
            <w:pPr>
              <w:pStyle w:val="10"/>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4" w:type="dxa"/>
            <w:vMerge w:val="restart"/>
            <w:noWrap w:val="0"/>
            <w:vAlign w:val="center"/>
          </w:tcPr>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jc w:val="left"/>
              <w:textAlignment w:val="auto"/>
              <w:rPr>
                <w:rFonts w:hint="default" w:ascii="Times New Roman" w:hAnsi="Times New Roman" w:eastAsia="仿宋_GB2312" w:cs="Times New Roman"/>
                <w:b/>
                <w:bCs/>
                <w:color w:val="auto"/>
                <w:kern w:val="2"/>
                <w:sz w:val="24"/>
                <w:szCs w:val="24"/>
                <w:vertAlign w:val="baseline"/>
                <w:lang w:val="en-US" w:eastAsia="zh-CN" w:bidi="ar-SA"/>
              </w:rPr>
            </w:pPr>
            <w:r>
              <w:rPr>
                <w:rFonts w:hint="default" w:ascii="Times New Roman" w:hAnsi="Times New Roman" w:eastAsia="仿宋_GB2312" w:cs="Times New Roman"/>
                <w:b/>
                <w:bCs/>
                <w:color w:val="auto"/>
                <w:kern w:val="2"/>
                <w:sz w:val="24"/>
                <w:szCs w:val="24"/>
                <w:vertAlign w:val="baseline"/>
                <w:lang w:val="en-US" w:eastAsia="zh-CN" w:bidi="ar-SA"/>
              </w:rPr>
              <w:t>二、</w:t>
            </w:r>
            <w:r>
              <w:rPr>
                <w:rFonts w:hint="default" w:ascii="Times New Roman" w:hAnsi="Times New Roman" w:eastAsia="仿宋_GB2312" w:cs="Times New Roman"/>
                <w:b/>
                <w:bCs/>
                <w:color w:val="auto"/>
                <w:sz w:val="24"/>
                <w:szCs w:val="24"/>
                <w:lang w:val="en-US" w:eastAsia="zh-CN"/>
              </w:rPr>
              <w:t>突出抓好全员安全生产责任落实到岗到人到位</w:t>
            </w:r>
          </w:p>
        </w:tc>
        <w:tc>
          <w:tcPr>
            <w:tcW w:w="4899"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val="en-US" w:eastAsia="zh-CN"/>
              </w:rPr>
              <w:t xml:space="preserve">    1.企业主要负责人要组织开展全员安全生产岗位责任制定和落实情况全面自查自纠，明确从主要负责人到一线从业人员（包括劳务派遣人员、实习生等）的安全生产岗位责任。</w:t>
            </w:r>
          </w:p>
        </w:tc>
        <w:tc>
          <w:tcPr>
            <w:tcW w:w="705" w:type="dxa"/>
            <w:noWrap w:val="0"/>
            <w:vAlign w:val="top"/>
          </w:tcPr>
          <w:p>
            <w:pPr>
              <w:pStyle w:val="10"/>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p>
        </w:tc>
        <w:tc>
          <w:tcPr>
            <w:tcW w:w="1909" w:type="dxa"/>
            <w:noWrap w:val="0"/>
            <w:vAlign w:val="top"/>
          </w:tcPr>
          <w:p>
            <w:pPr>
              <w:pStyle w:val="10"/>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4" w:type="dxa"/>
            <w:vMerge w:val="continue"/>
            <w:noWrap w:val="0"/>
            <w:vAlign w:val="center"/>
          </w:tcPr>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
                <w:bCs/>
                <w:color w:val="auto"/>
                <w:kern w:val="2"/>
                <w:sz w:val="24"/>
                <w:szCs w:val="24"/>
                <w:vertAlign w:val="baseline"/>
                <w:lang w:val="en-US" w:eastAsia="zh-CN" w:bidi="ar-SA"/>
              </w:rPr>
            </w:pPr>
          </w:p>
        </w:tc>
        <w:tc>
          <w:tcPr>
            <w:tcW w:w="4899"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val="en-US" w:eastAsia="zh-CN"/>
              </w:rPr>
              <w:t xml:space="preserve">    2.要建立安全生产技术和管理团队，组织制定企业各分管负责人安全生产职责清单和本次专项行动工作清单。</w:t>
            </w:r>
          </w:p>
        </w:tc>
        <w:tc>
          <w:tcPr>
            <w:tcW w:w="705" w:type="dxa"/>
            <w:noWrap w:val="0"/>
            <w:vAlign w:val="top"/>
          </w:tcPr>
          <w:p>
            <w:pPr>
              <w:pStyle w:val="10"/>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p>
        </w:tc>
        <w:tc>
          <w:tcPr>
            <w:tcW w:w="1909" w:type="dxa"/>
            <w:noWrap w:val="0"/>
            <w:vAlign w:val="top"/>
          </w:tcPr>
          <w:p>
            <w:pPr>
              <w:pStyle w:val="10"/>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244" w:type="dxa"/>
            <w:vMerge w:val="continue"/>
            <w:noWrap w:val="0"/>
            <w:vAlign w:val="center"/>
          </w:tcPr>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
                <w:bCs/>
                <w:color w:val="auto"/>
                <w:kern w:val="2"/>
                <w:sz w:val="24"/>
                <w:szCs w:val="24"/>
                <w:vertAlign w:val="baseline"/>
                <w:lang w:val="en-US" w:eastAsia="zh-CN" w:bidi="ar-SA"/>
              </w:rPr>
            </w:pPr>
          </w:p>
        </w:tc>
        <w:tc>
          <w:tcPr>
            <w:tcW w:w="4899"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val="en-US" w:eastAsia="zh-CN"/>
              </w:rPr>
              <w:t xml:space="preserve">    3.按规定设置安全生产管理机构或者配备专兼职安全生产管理人员，配足配强相关专业技术人员。</w:t>
            </w:r>
          </w:p>
        </w:tc>
        <w:tc>
          <w:tcPr>
            <w:tcW w:w="705" w:type="dxa"/>
            <w:noWrap w:val="0"/>
            <w:vAlign w:val="top"/>
          </w:tcPr>
          <w:p>
            <w:pPr>
              <w:pStyle w:val="10"/>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p>
        </w:tc>
        <w:tc>
          <w:tcPr>
            <w:tcW w:w="1909" w:type="dxa"/>
            <w:noWrap w:val="0"/>
            <w:vAlign w:val="top"/>
          </w:tcPr>
          <w:p>
            <w:pPr>
              <w:pStyle w:val="10"/>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244" w:type="dxa"/>
            <w:vMerge w:val="continue"/>
            <w:noWrap w:val="0"/>
            <w:vAlign w:val="center"/>
          </w:tcPr>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
                <w:bCs/>
                <w:color w:val="auto"/>
                <w:kern w:val="2"/>
                <w:sz w:val="24"/>
                <w:szCs w:val="24"/>
                <w:vertAlign w:val="baseline"/>
                <w:lang w:val="en-US" w:eastAsia="zh-CN" w:bidi="ar-SA"/>
              </w:rPr>
            </w:pPr>
          </w:p>
        </w:tc>
        <w:tc>
          <w:tcPr>
            <w:tcW w:w="4899"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val="en-US" w:eastAsia="zh-CN"/>
              </w:rPr>
              <w:t xml:space="preserve">    4.根据需要聘请行业领域安全生产专家强化技术指导，精准查找、科学治理重大事故隐患，提高隐患排查和整改的质量。</w:t>
            </w:r>
          </w:p>
        </w:tc>
        <w:tc>
          <w:tcPr>
            <w:tcW w:w="705" w:type="dxa"/>
            <w:noWrap w:val="0"/>
            <w:vAlign w:val="top"/>
          </w:tcPr>
          <w:p>
            <w:pPr>
              <w:pStyle w:val="10"/>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p>
        </w:tc>
        <w:tc>
          <w:tcPr>
            <w:tcW w:w="1909" w:type="dxa"/>
            <w:noWrap w:val="0"/>
            <w:vAlign w:val="top"/>
          </w:tcPr>
          <w:p>
            <w:pPr>
              <w:pStyle w:val="10"/>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244" w:type="dxa"/>
            <w:noWrap w:val="0"/>
            <w:vAlign w:val="center"/>
          </w:tcPr>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黑体" w:cs="Times New Roman"/>
                <w:b w:val="0"/>
                <w:bCs w:val="0"/>
                <w:color w:val="auto"/>
                <w:kern w:val="2"/>
                <w:sz w:val="24"/>
                <w:szCs w:val="24"/>
                <w:lang w:val="en-US" w:eastAsia="zh-CN" w:bidi="ar-SA"/>
              </w:rPr>
            </w:pPr>
            <w:r>
              <w:rPr>
                <w:rFonts w:hint="default" w:ascii="Times New Roman" w:hAnsi="Times New Roman" w:eastAsia="黑体" w:cs="Times New Roman"/>
                <w:b w:val="0"/>
                <w:bCs w:val="0"/>
                <w:color w:val="auto"/>
                <w:kern w:val="2"/>
                <w:sz w:val="24"/>
                <w:szCs w:val="24"/>
                <w:lang w:val="en-US" w:eastAsia="zh-CN" w:bidi="ar-SA"/>
              </w:rPr>
              <w:t>任务</w:t>
            </w:r>
          </w:p>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
                <w:bCs/>
                <w:color w:val="auto"/>
                <w:kern w:val="2"/>
                <w:sz w:val="24"/>
                <w:szCs w:val="24"/>
                <w:vertAlign w:val="baseline"/>
                <w:lang w:val="en-US" w:eastAsia="zh-CN" w:bidi="ar-SA"/>
              </w:rPr>
            </w:pPr>
            <w:r>
              <w:rPr>
                <w:rFonts w:hint="default" w:ascii="Times New Roman" w:hAnsi="Times New Roman" w:eastAsia="黑体" w:cs="Times New Roman"/>
                <w:b w:val="0"/>
                <w:bCs w:val="0"/>
                <w:color w:val="auto"/>
                <w:kern w:val="2"/>
                <w:sz w:val="24"/>
                <w:szCs w:val="24"/>
                <w:lang w:val="en-US" w:eastAsia="zh-CN" w:bidi="ar-SA"/>
              </w:rPr>
              <w:t>要求</w:t>
            </w:r>
          </w:p>
        </w:tc>
        <w:tc>
          <w:tcPr>
            <w:tcW w:w="4899" w:type="dxa"/>
            <w:noWrap w:val="0"/>
            <w:vAlign w:val="center"/>
          </w:tcPr>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color w:val="000000"/>
                <w:sz w:val="24"/>
                <w:szCs w:val="24"/>
                <w:lang w:val="en-US" w:eastAsia="zh-CN"/>
              </w:rPr>
            </w:pPr>
            <w:r>
              <w:rPr>
                <w:rFonts w:hint="default" w:ascii="Times New Roman" w:hAnsi="Times New Roman" w:eastAsia="黑体" w:cs="Times New Roman"/>
                <w:b w:val="0"/>
                <w:bCs w:val="0"/>
                <w:color w:val="auto"/>
                <w:kern w:val="2"/>
                <w:sz w:val="24"/>
                <w:szCs w:val="24"/>
                <w:lang w:val="en-US" w:eastAsia="zh-CN" w:bidi="ar-SA"/>
              </w:rPr>
              <w:t>具体内容</w:t>
            </w:r>
          </w:p>
        </w:tc>
        <w:tc>
          <w:tcPr>
            <w:tcW w:w="705" w:type="dxa"/>
            <w:noWrap w:val="0"/>
            <w:vAlign w:val="center"/>
          </w:tcPr>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黑体" w:cs="Times New Roman"/>
                <w:b w:val="0"/>
                <w:bCs w:val="0"/>
                <w:color w:val="auto"/>
                <w:kern w:val="2"/>
                <w:sz w:val="24"/>
                <w:szCs w:val="24"/>
                <w:lang w:val="en-US" w:eastAsia="zh-CN" w:bidi="ar-SA"/>
              </w:rPr>
              <w:t>是否落实</w:t>
            </w:r>
          </w:p>
        </w:tc>
        <w:tc>
          <w:tcPr>
            <w:tcW w:w="1909" w:type="dxa"/>
            <w:noWrap w:val="0"/>
            <w:vAlign w:val="center"/>
          </w:tcPr>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宋体" w:cs="Times New Roman"/>
                <w:b w:val="0"/>
                <w:bCs w:val="0"/>
                <w:color w:val="auto"/>
                <w:kern w:val="2"/>
                <w:sz w:val="24"/>
                <w:szCs w:val="24"/>
                <w:vertAlign w:val="baseline"/>
                <w:lang w:val="en-US" w:eastAsia="zh-CN" w:bidi="ar-SA"/>
              </w:rPr>
            </w:pPr>
            <w:r>
              <w:rPr>
                <w:rFonts w:hint="default" w:ascii="Times New Roman" w:hAnsi="Times New Roman" w:eastAsia="黑体" w:cs="Times New Roman"/>
                <w:b w:val="0"/>
                <w:bCs w:val="0"/>
                <w:color w:val="auto"/>
                <w:kern w:val="2"/>
                <w:sz w:val="24"/>
                <w:szCs w:val="24"/>
                <w:lang w:val="en-US" w:eastAsia="zh-CN" w:bidi="ar-SA"/>
              </w:rPr>
              <w:t>未落实内容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1244" w:type="dxa"/>
            <w:vMerge w:val="restart"/>
            <w:noWrap w:val="0"/>
            <w:vAlign w:val="center"/>
          </w:tcPr>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
                <w:bCs/>
                <w:color w:val="auto"/>
                <w:kern w:val="2"/>
                <w:sz w:val="24"/>
                <w:szCs w:val="24"/>
                <w:vertAlign w:val="baseline"/>
                <w:lang w:val="en-US" w:eastAsia="zh-CN" w:bidi="ar-SA"/>
              </w:rPr>
            </w:pPr>
            <w:r>
              <w:rPr>
                <w:rFonts w:hint="default" w:ascii="Times New Roman" w:hAnsi="Times New Roman" w:eastAsia="仿宋_GB2312" w:cs="Times New Roman"/>
                <w:b/>
                <w:bCs/>
                <w:color w:val="auto"/>
                <w:sz w:val="24"/>
                <w:szCs w:val="24"/>
                <w:lang w:val="en-US" w:eastAsia="zh-CN"/>
              </w:rPr>
              <w:t>三、突出抓好动火等</w:t>
            </w:r>
            <w:r>
              <w:rPr>
                <w:rFonts w:hint="default" w:ascii="Times New Roman" w:hAnsi="Times New Roman" w:eastAsia="仿宋_GB2312" w:cs="Times New Roman"/>
                <w:b/>
                <w:bCs/>
                <w:color w:val="auto"/>
                <w:sz w:val="24"/>
                <w:szCs w:val="24"/>
                <w:lang w:eastAsia="zh-CN"/>
              </w:rPr>
              <w:t>危险作业排查整治</w:t>
            </w:r>
          </w:p>
        </w:tc>
        <w:tc>
          <w:tcPr>
            <w:tcW w:w="4899"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val="en-US" w:eastAsia="zh-CN"/>
              </w:rPr>
              <w:t xml:space="preserve">    1.企业主要负责人要组织开展1次全员安全警示教育活动，组织开展爆破、吊装、动火、临时用电、有限空间等危险作业专项排查整治</w:t>
            </w:r>
            <w:r>
              <w:rPr>
                <w:rFonts w:hint="eastAsia" w:ascii="仿宋_GB2312" w:hAnsi="仿宋_GB2312" w:eastAsia="仿宋_GB2312" w:cs="仿宋_GB2312"/>
                <w:color w:val="000000"/>
                <w:sz w:val="24"/>
                <w:szCs w:val="24"/>
                <w:lang w:val="en-US" w:eastAsia="zh-CN"/>
              </w:rPr>
              <w:t>。</w:t>
            </w:r>
          </w:p>
        </w:tc>
        <w:tc>
          <w:tcPr>
            <w:tcW w:w="705" w:type="dxa"/>
            <w:noWrap w:val="0"/>
            <w:vAlign w:val="top"/>
          </w:tcPr>
          <w:p>
            <w:pPr>
              <w:pStyle w:val="10"/>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p>
        </w:tc>
        <w:tc>
          <w:tcPr>
            <w:tcW w:w="1909" w:type="dxa"/>
            <w:noWrap w:val="0"/>
            <w:vAlign w:val="top"/>
          </w:tcPr>
          <w:p>
            <w:pPr>
              <w:pStyle w:val="10"/>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jc w:val="center"/>
        </w:trPr>
        <w:tc>
          <w:tcPr>
            <w:tcW w:w="1244" w:type="dxa"/>
            <w:vMerge w:val="continue"/>
            <w:noWrap w:val="0"/>
            <w:vAlign w:val="center"/>
          </w:tcPr>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
                <w:bCs/>
                <w:color w:val="auto"/>
                <w:kern w:val="2"/>
                <w:sz w:val="24"/>
                <w:szCs w:val="24"/>
                <w:vertAlign w:val="baseline"/>
                <w:lang w:val="en-US" w:eastAsia="zh-CN" w:bidi="ar-SA"/>
              </w:rPr>
            </w:pPr>
          </w:p>
        </w:tc>
        <w:tc>
          <w:tcPr>
            <w:tcW w:w="4899"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val="en-US" w:eastAsia="zh-CN"/>
              </w:rPr>
              <w:t xml:space="preserve">    2.严格履行电气焊等危险作业审批手续，督促作业人员严格遵守消防安全操作规程，明确现场监护人员，严格落实消防安全措施检查和作业过程监督；组织对电气焊设备进行全面安全检查，严禁带病作业，不得使用淘汰或危及安全的电气焊设备。</w:t>
            </w:r>
          </w:p>
        </w:tc>
        <w:tc>
          <w:tcPr>
            <w:tcW w:w="705" w:type="dxa"/>
            <w:noWrap w:val="0"/>
            <w:vAlign w:val="top"/>
          </w:tcPr>
          <w:p>
            <w:pPr>
              <w:pStyle w:val="11"/>
              <w:pageBreakBefore w:val="0"/>
              <w:kinsoku/>
              <w:wordWrap/>
              <w:overflowPunct/>
              <w:topLinePunct w:val="0"/>
              <w:bidi w:val="0"/>
              <w:spacing w:line="560" w:lineRule="exact"/>
              <w:rPr>
                <w:rFonts w:hint="default" w:ascii="Times New Roman" w:hAnsi="Times New Roman" w:eastAsia="仿宋_GB2312" w:cs="Times New Roman"/>
                <w:b w:val="0"/>
                <w:bCs w:val="0"/>
                <w:color w:val="auto"/>
                <w:kern w:val="2"/>
                <w:sz w:val="24"/>
                <w:szCs w:val="24"/>
                <w:vertAlign w:val="baseline"/>
                <w:lang w:val="en-US" w:eastAsia="zh-CN" w:bidi="ar-SA"/>
              </w:rPr>
            </w:pPr>
          </w:p>
        </w:tc>
        <w:tc>
          <w:tcPr>
            <w:tcW w:w="1909" w:type="dxa"/>
            <w:noWrap w:val="0"/>
            <w:vAlign w:val="top"/>
          </w:tcPr>
          <w:p>
            <w:pPr>
              <w:pStyle w:val="10"/>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jc w:val="center"/>
        </w:trPr>
        <w:tc>
          <w:tcPr>
            <w:tcW w:w="1244" w:type="dxa"/>
            <w:vMerge w:val="continue"/>
            <w:noWrap w:val="0"/>
            <w:vAlign w:val="center"/>
          </w:tcPr>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
                <w:bCs/>
                <w:color w:val="auto"/>
                <w:kern w:val="2"/>
                <w:sz w:val="24"/>
                <w:szCs w:val="24"/>
                <w:vertAlign w:val="baseline"/>
                <w:lang w:val="en-US" w:eastAsia="zh-CN" w:bidi="ar-SA"/>
              </w:rPr>
            </w:pPr>
          </w:p>
        </w:tc>
        <w:tc>
          <w:tcPr>
            <w:tcW w:w="4899"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val="en-US" w:eastAsia="zh-CN"/>
              </w:rPr>
              <w:t xml:space="preserve">    3.举一反三组织对危险作业人员以及易产生重大事故隐患的其他关键岗位人员落实岗位责任情况进行1次全面排查，严禁聘用和招请未经安全培训合格、未取得相关证书的人员在特种作业岗位上岗作业，明确“谁招请无证人员，谁负责任”的管理制度。</w:t>
            </w:r>
          </w:p>
        </w:tc>
        <w:tc>
          <w:tcPr>
            <w:tcW w:w="705" w:type="dxa"/>
            <w:noWrap w:val="0"/>
            <w:vAlign w:val="top"/>
          </w:tcPr>
          <w:p>
            <w:pPr>
              <w:pStyle w:val="10"/>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p>
        </w:tc>
        <w:tc>
          <w:tcPr>
            <w:tcW w:w="1909" w:type="dxa"/>
            <w:noWrap w:val="0"/>
            <w:vAlign w:val="top"/>
          </w:tcPr>
          <w:p>
            <w:pPr>
              <w:pStyle w:val="10"/>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0" w:hRule="atLeast"/>
          <w:jc w:val="center"/>
        </w:trPr>
        <w:tc>
          <w:tcPr>
            <w:tcW w:w="1244" w:type="dxa"/>
            <w:vMerge w:val="restart"/>
            <w:noWrap w:val="0"/>
            <w:vAlign w:val="center"/>
          </w:tcPr>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
                <w:bCs/>
                <w:color w:val="auto"/>
                <w:kern w:val="2"/>
                <w:sz w:val="24"/>
                <w:szCs w:val="24"/>
                <w:vertAlign w:val="baseline"/>
                <w:lang w:val="en-US" w:eastAsia="zh-CN" w:bidi="ar-SA"/>
              </w:rPr>
            </w:pPr>
            <w:r>
              <w:rPr>
                <w:rFonts w:hint="eastAsia" w:ascii="Times New Roman" w:hAnsi="Times New Roman" w:eastAsia="仿宋_GB2312" w:cs="Times New Roman"/>
                <w:b/>
                <w:bCs/>
                <w:color w:val="auto"/>
                <w:kern w:val="2"/>
                <w:sz w:val="24"/>
                <w:szCs w:val="24"/>
                <w:vertAlign w:val="baseline"/>
                <w:lang w:val="en-US" w:eastAsia="zh-CN" w:bidi="ar-SA"/>
              </w:rPr>
              <w:t>四、突出抓好外包外租等生产经营活动排查整治</w:t>
            </w:r>
          </w:p>
        </w:tc>
        <w:tc>
          <w:tcPr>
            <w:tcW w:w="4899"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val="en-US" w:eastAsia="zh-CN"/>
              </w:rPr>
              <w:t xml:space="preserve">    1.企业主要负责人要针对本企业生产经营项目和场所外包外租（包括委托、合作等类似方式）情况组织开展1次全面排查，重点检查“是否存在承包承租方不具备安全生产条件或相应资质；安全生产管理职责不清；未与承包承租方签订安全生产管理协议；未在承包承租合同中对企业及承包承租方安全管理职责进行约定；安全生产管理协议或承包承租合同中免除或者转嫁企业安全生产工作统一协调管理义务；未定期对承包承租方进行安全检查；发现承包承租方存在安全问题未及时督促整改；未对现场安全情况进行安全确认”等问题，对以上不符合法律法规规定的要坚决依法处理。</w:t>
            </w:r>
          </w:p>
        </w:tc>
        <w:tc>
          <w:tcPr>
            <w:tcW w:w="705" w:type="dxa"/>
            <w:noWrap w:val="0"/>
            <w:vAlign w:val="top"/>
          </w:tcPr>
          <w:p>
            <w:pPr>
              <w:pStyle w:val="10"/>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p>
        </w:tc>
        <w:tc>
          <w:tcPr>
            <w:tcW w:w="1909" w:type="dxa"/>
            <w:noWrap w:val="0"/>
            <w:vAlign w:val="top"/>
          </w:tcPr>
          <w:p>
            <w:pPr>
              <w:pStyle w:val="10"/>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jc w:val="center"/>
        </w:trPr>
        <w:tc>
          <w:tcPr>
            <w:tcW w:w="1244" w:type="dxa"/>
            <w:vMerge w:val="continue"/>
            <w:noWrap w:val="0"/>
            <w:vAlign w:val="center"/>
          </w:tcPr>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
                <w:bCs/>
                <w:color w:val="auto"/>
                <w:kern w:val="2"/>
                <w:sz w:val="24"/>
                <w:szCs w:val="24"/>
                <w:vertAlign w:val="baseline"/>
                <w:lang w:val="en-US" w:eastAsia="zh-CN" w:bidi="ar-SA"/>
              </w:rPr>
            </w:pPr>
          </w:p>
        </w:tc>
        <w:tc>
          <w:tcPr>
            <w:tcW w:w="4899"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val="en-US" w:eastAsia="zh-CN"/>
              </w:rPr>
              <w:t xml:space="preserve">    2.将外包外租等生产经营活动纳入本企业安全生产管理体系，加强统一协调、管理，定期进行安全检查，发现安全问题的及时督促整改。</w:t>
            </w:r>
          </w:p>
        </w:tc>
        <w:tc>
          <w:tcPr>
            <w:tcW w:w="705" w:type="dxa"/>
            <w:noWrap w:val="0"/>
            <w:vAlign w:val="top"/>
          </w:tcPr>
          <w:p>
            <w:pPr>
              <w:pStyle w:val="10"/>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z w:val="24"/>
                <w:szCs w:val="24"/>
                <w:lang w:val="en-US" w:eastAsia="zh-CN"/>
              </w:rPr>
            </w:pPr>
          </w:p>
        </w:tc>
        <w:tc>
          <w:tcPr>
            <w:tcW w:w="1909" w:type="dxa"/>
            <w:noWrap w:val="0"/>
            <w:vAlign w:val="top"/>
          </w:tcPr>
          <w:p>
            <w:pPr>
              <w:pStyle w:val="10"/>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1244" w:type="dxa"/>
            <w:noWrap w:val="0"/>
            <w:vAlign w:val="center"/>
          </w:tcPr>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黑体" w:cs="Times New Roman"/>
                <w:b w:val="0"/>
                <w:bCs w:val="0"/>
                <w:color w:val="auto"/>
                <w:kern w:val="2"/>
                <w:sz w:val="24"/>
                <w:szCs w:val="24"/>
                <w:lang w:val="en-US" w:eastAsia="zh-CN" w:bidi="ar-SA"/>
              </w:rPr>
            </w:pPr>
            <w:r>
              <w:rPr>
                <w:rFonts w:hint="default" w:ascii="Times New Roman" w:hAnsi="Times New Roman" w:eastAsia="黑体" w:cs="Times New Roman"/>
                <w:b w:val="0"/>
                <w:bCs w:val="0"/>
                <w:color w:val="auto"/>
                <w:kern w:val="2"/>
                <w:sz w:val="24"/>
                <w:szCs w:val="24"/>
                <w:lang w:val="en-US" w:eastAsia="zh-CN" w:bidi="ar-SA"/>
              </w:rPr>
              <w:t>任务</w:t>
            </w:r>
          </w:p>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
                <w:bCs/>
                <w:color w:val="auto"/>
                <w:kern w:val="2"/>
                <w:sz w:val="24"/>
                <w:szCs w:val="24"/>
                <w:vertAlign w:val="baseline"/>
                <w:lang w:val="en-US" w:eastAsia="zh-CN" w:bidi="ar-SA"/>
              </w:rPr>
            </w:pPr>
            <w:r>
              <w:rPr>
                <w:rFonts w:hint="default" w:ascii="Times New Roman" w:hAnsi="Times New Roman" w:eastAsia="黑体" w:cs="Times New Roman"/>
                <w:b w:val="0"/>
                <w:bCs w:val="0"/>
                <w:color w:val="auto"/>
                <w:kern w:val="2"/>
                <w:sz w:val="24"/>
                <w:szCs w:val="24"/>
                <w:lang w:val="en-US" w:eastAsia="zh-CN" w:bidi="ar-SA"/>
              </w:rPr>
              <w:t>要求</w:t>
            </w:r>
          </w:p>
        </w:tc>
        <w:tc>
          <w:tcPr>
            <w:tcW w:w="4899" w:type="dxa"/>
            <w:noWrap w:val="0"/>
            <w:vAlign w:val="center"/>
          </w:tcPr>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color w:val="000000"/>
                <w:sz w:val="24"/>
                <w:szCs w:val="24"/>
                <w:lang w:val="en-US" w:eastAsia="zh-CN"/>
              </w:rPr>
            </w:pPr>
            <w:r>
              <w:rPr>
                <w:rFonts w:hint="default" w:ascii="Times New Roman" w:hAnsi="Times New Roman" w:eastAsia="黑体" w:cs="Times New Roman"/>
                <w:b w:val="0"/>
                <w:bCs w:val="0"/>
                <w:color w:val="auto"/>
                <w:kern w:val="2"/>
                <w:sz w:val="24"/>
                <w:szCs w:val="24"/>
                <w:lang w:val="en-US" w:eastAsia="zh-CN" w:bidi="ar-SA"/>
              </w:rPr>
              <w:t>具体内容</w:t>
            </w:r>
          </w:p>
        </w:tc>
        <w:tc>
          <w:tcPr>
            <w:tcW w:w="705" w:type="dxa"/>
            <w:noWrap w:val="0"/>
            <w:vAlign w:val="center"/>
          </w:tcPr>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color w:val="auto"/>
                <w:sz w:val="24"/>
                <w:szCs w:val="24"/>
                <w:lang w:val="en-US" w:eastAsia="zh-CN"/>
              </w:rPr>
            </w:pPr>
            <w:r>
              <w:rPr>
                <w:rFonts w:hint="default" w:ascii="Times New Roman" w:hAnsi="Times New Roman" w:eastAsia="黑体" w:cs="Times New Roman"/>
                <w:b w:val="0"/>
                <w:bCs w:val="0"/>
                <w:color w:val="auto"/>
                <w:kern w:val="2"/>
                <w:sz w:val="24"/>
                <w:szCs w:val="24"/>
                <w:lang w:val="en-US" w:eastAsia="zh-CN" w:bidi="ar-SA"/>
              </w:rPr>
              <w:t>是否落实</w:t>
            </w:r>
          </w:p>
        </w:tc>
        <w:tc>
          <w:tcPr>
            <w:tcW w:w="1909" w:type="dxa"/>
            <w:noWrap w:val="0"/>
            <w:vAlign w:val="center"/>
          </w:tcPr>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宋体" w:cs="Times New Roman"/>
                <w:b w:val="0"/>
                <w:bCs w:val="0"/>
                <w:color w:val="auto"/>
                <w:kern w:val="2"/>
                <w:sz w:val="24"/>
                <w:szCs w:val="24"/>
                <w:vertAlign w:val="baseline"/>
                <w:lang w:val="en-US" w:eastAsia="zh-CN" w:bidi="ar-SA"/>
              </w:rPr>
            </w:pPr>
            <w:r>
              <w:rPr>
                <w:rFonts w:hint="default" w:ascii="Times New Roman" w:hAnsi="Times New Roman" w:eastAsia="黑体" w:cs="Times New Roman"/>
                <w:b w:val="0"/>
                <w:bCs w:val="0"/>
                <w:color w:val="auto"/>
                <w:kern w:val="2"/>
                <w:sz w:val="24"/>
                <w:szCs w:val="24"/>
                <w:lang w:val="en-US" w:eastAsia="zh-CN" w:bidi="ar-SA"/>
              </w:rPr>
              <w:t>未落实内容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jc w:val="center"/>
        </w:trPr>
        <w:tc>
          <w:tcPr>
            <w:tcW w:w="1244" w:type="dxa"/>
            <w:vMerge w:val="restart"/>
            <w:noWrap w:val="0"/>
            <w:vAlign w:val="center"/>
          </w:tcPr>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
                <w:bCs/>
                <w:color w:val="auto"/>
                <w:kern w:val="2"/>
                <w:sz w:val="24"/>
                <w:szCs w:val="24"/>
                <w:vertAlign w:val="baseline"/>
                <w:lang w:val="en-US" w:eastAsia="zh-CN" w:bidi="ar-SA"/>
              </w:rPr>
            </w:pPr>
            <w:r>
              <w:rPr>
                <w:rFonts w:hint="default" w:ascii="Times New Roman" w:hAnsi="Times New Roman" w:eastAsia="仿宋_GB2312" w:cs="Times New Roman"/>
                <w:b/>
                <w:bCs/>
                <w:color w:val="auto"/>
                <w:sz w:val="24"/>
                <w:szCs w:val="24"/>
                <w:lang w:val="en-US" w:eastAsia="zh-CN"/>
              </w:rPr>
              <w:t>五、突出抓好科技设备赋能建设四、突出抓好外包外租等生产经营活动排查整治</w:t>
            </w:r>
          </w:p>
        </w:tc>
        <w:tc>
          <w:tcPr>
            <w:tcW w:w="4899"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val="en-US" w:eastAsia="zh-CN"/>
              </w:rPr>
              <w:t xml:space="preserve">    1.企业主要负责人要加大安全生产科技投入，推广应用先进适用安全生产工艺和技术装备,加快淘汰落后生产工艺和技术装备,推进矿山、建筑施工（含隧道施工）等高危行业“机械化换人、自动化减人”。</w:t>
            </w:r>
          </w:p>
        </w:tc>
        <w:tc>
          <w:tcPr>
            <w:tcW w:w="705" w:type="dxa"/>
            <w:noWrap w:val="0"/>
            <w:vAlign w:val="top"/>
          </w:tcPr>
          <w:p>
            <w:pPr>
              <w:pStyle w:val="10"/>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sz w:val="24"/>
                <w:szCs w:val="24"/>
                <w:lang w:val="en-US" w:eastAsia="zh-CN"/>
              </w:rPr>
            </w:pPr>
          </w:p>
        </w:tc>
        <w:tc>
          <w:tcPr>
            <w:tcW w:w="1909" w:type="dxa"/>
            <w:noWrap w:val="0"/>
            <w:vAlign w:val="top"/>
          </w:tcPr>
          <w:p>
            <w:pPr>
              <w:pStyle w:val="10"/>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jc w:val="center"/>
        </w:trPr>
        <w:tc>
          <w:tcPr>
            <w:tcW w:w="1244" w:type="dxa"/>
            <w:vMerge w:val="continue"/>
            <w:noWrap w:val="0"/>
            <w:vAlign w:val="center"/>
          </w:tcPr>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
                <w:bCs/>
                <w:color w:val="auto"/>
                <w:kern w:val="2"/>
                <w:sz w:val="24"/>
                <w:szCs w:val="24"/>
                <w:vertAlign w:val="baseline"/>
                <w:lang w:val="en-US" w:eastAsia="zh-CN" w:bidi="ar-SA"/>
              </w:rPr>
            </w:pPr>
          </w:p>
        </w:tc>
        <w:tc>
          <w:tcPr>
            <w:tcW w:w="4899"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val="en-US" w:eastAsia="zh-CN"/>
              </w:rPr>
              <w:t xml:space="preserve">    2.推进矿山、危险化学品、烟花爆竹、涉爆粉尘、消防等重点行业领域安全风险预警监测系统建设，加快露天矿山边坡监测系统推广应用。</w:t>
            </w:r>
          </w:p>
        </w:tc>
        <w:tc>
          <w:tcPr>
            <w:tcW w:w="705" w:type="dxa"/>
            <w:noWrap w:val="0"/>
            <w:vAlign w:val="top"/>
          </w:tcPr>
          <w:p>
            <w:pPr>
              <w:pStyle w:val="10"/>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p>
        </w:tc>
        <w:tc>
          <w:tcPr>
            <w:tcW w:w="1909" w:type="dxa"/>
            <w:noWrap w:val="0"/>
            <w:vAlign w:val="top"/>
          </w:tcPr>
          <w:p>
            <w:pPr>
              <w:pStyle w:val="10"/>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7" w:hRule="atLeast"/>
          <w:jc w:val="center"/>
        </w:trPr>
        <w:tc>
          <w:tcPr>
            <w:tcW w:w="1244" w:type="dxa"/>
            <w:vMerge w:val="continue"/>
            <w:noWrap w:val="0"/>
            <w:vAlign w:val="center"/>
          </w:tcPr>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
                <w:bCs/>
                <w:color w:val="auto"/>
                <w:kern w:val="2"/>
                <w:sz w:val="24"/>
                <w:szCs w:val="24"/>
                <w:vertAlign w:val="baseline"/>
                <w:lang w:val="en-US" w:eastAsia="zh-CN" w:bidi="ar-SA"/>
              </w:rPr>
            </w:pPr>
          </w:p>
        </w:tc>
        <w:tc>
          <w:tcPr>
            <w:tcW w:w="4899"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val="en-US" w:eastAsia="zh-CN"/>
              </w:rPr>
              <w:t xml:space="preserve">    3.建立完善隐患排查治理“一张网”信息化管理系统，每家企业每周必须登录“安全生产隐患排查数据库（以下简称数据库）”（数据库具体使用方法见附件3），将排查出的一般隐患、重大隐患在数据库按“隐患录入——及时整改——完成销号”三个步骤进行“闭环管理”，其中每个步骤原则上当天完成录入。</w:t>
            </w:r>
          </w:p>
        </w:tc>
        <w:tc>
          <w:tcPr>
            <w:tcW w:w="705" w:type="dxa"/>
            <w:noWrap w:val="0"/>
            <w:vAlign w:val="top"/>
          </w:tcPr>
          <w:p>
            <w:pPr>
              <w:pStyle w:val="10"/>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p>
        </w:tc>
        <w:tc>
          <w:tcPr>
            <w:tcW w:w="1909" w:type="dxa"/>
            <w:noWrap w:val="0"/>
            <w:vAlign w:val="top"/>
          </w:tcPr>
          <w:p>
            <w:pPr>
              <w:pStyle w:val="10"/>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jc w:val="center"/>
        </w:trPr>
        <w:tc>
          <w:tcPr>
            <w:tcW w:w="1244" w:type="dxa"/>
            <w:vMerge w:val="restart"/>
            <w:noWrap w:val="0"/>
            <w:vAlign w:val="center"/>
          </w:tcPr>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jc w:val="left"/>
              <w:textAlignment w:val="auto"/>
              <w:rPr>
                <w:rFonts w:hint="default" w:ascii="Times New Roman" w:hAnsi="Times New Roman" w:eastAsia="仿宋_GB2312" w:cs="Times New Roman"/>
                <w:b/>
                <w:bCs/>
                <w:color w:val="auto"/>
                <w:kern w:val="2"/>
                <w:sz w:val="24"/>
                <w:szCs w:val="24"/>
                <w:vertAlign w:val="baseline"/>
                <w:lang w:val="en-US" w:eastAsia="zh-CN" w:bidi="ar-SA"/>
              </w:rPr>
            </w:pPr>
            <w:r>
              <w:rPr>
                <w:rFonts w:hint="eastAsia" w:ascii="Times New Roman" w:hAnsi="Times New Roman" w:eastAsia="仿宋_GB2312" w:cs="Times New Roman"/>
                <w:b/>
                <w:bCs/>
                <w:color w:val="auto"/>
                <w:kern w:val="2"/>
                <w:sz w:val="24"/>
                <w:szCs w:val="24"/>
                <w:vertAlign w:val="baseline"/>
                <w:lang w:val="en-US" w:eastAsia="zh-CN" w:bidi="ar-SA"/>
              </w:rPr>
              <w:t>六、突出抓好事故应急救援演练</w:t>
            </w:r>
          </w:p>
        </w:tc>
        <w:tc>
          <w:tcPr>
            <w:tcW w:w="4899"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val="en-US" w:eastAsia="zh-CN"/>
              </w:rPr>
              <w:t xml:space="preserve">    1.企业主要负责人要根据本行业领域事故特点，每年至少组织开展1次事故应急救援预案演练，每半年至少组织1次现场处置方案演练；高危行业领域以及人员密集场所经营单位至少每半年组织1次事故应急救援预案演练。</w:t>
            </w:r>
          </w:p>
        </w:tc>
        <w:tc>
          <w:tcPr>
            <w:tcW w:w="705" w:type="dxa"/>
            <w:noWrap w:val="0"/>
            <w:vAlign w:val="top"/>
          </w:tcPr>
          <w:p>
            <w:pPr>
              <w:pStyle w:val="10"/>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p>
        </w:tc>
        <w:tc>
          <w:tcPr>
            <w:tcW w:w="1909" w:type="dxa"/>
            <w:noWrap w:val="0"/>
            <w:vAlign w:val="top"/>
          </w:tcPr>
          <w:p>
            <w:pPr>
              <w:pStyle w:val="10"/>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6" w:hRule="atLeast"/>
          <w:jc w:val="center"/>
        </w:trPr>
        <w:tc>
          <w:tcPr>
            <w:tcW w:w="1244" w:type="dxa"/>
            <w:vMerge w:val="continue"/>
            <w:noWrap w:val="0"/>
            <w:vAlign w:val="center"/>
          </w:tcPr>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
                <w:bCs/>
                <w:color w:val="auto"/>
                <w:kern w:val="2"/>
                <w:sz w:val="24"/>
                <w:szCs w:val="24"/>
                <w:vertAlign w:val="baseline"/>
                <w:lang w:val="en-US" w:eastAsia="zh-CN" w:bidi="ar-SA"/>
              </w:rPr>
            </w:pPr>
          </w:p>
        </w:tc>
        <w:tc>
          <w:tcPr>
            <w:tcW w:w="4899"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val="en-US" w:eastAsia="zh-CN"/>
              </w:rPr>
              <w:t xml:space="preserve">    2.演练实施要有方案、有脚本、有评估总结，通过演练不断修订完善应急预案，特别要让全体从业人员主动落实安全生产岗位责任，熟悉单位应急救援预案、熟知安全逃生出口（或避灾路线），熟练使用紧急避险设施，熟知岗位应急处置措施，切实提高从业人员应急避险意识和应急处置能力。</w:t>
            </w:r>
          </w:p>
        </w:tc>
        <w:tc>
          <w:tcPr>
            <w:tcW w:w="705" w:type="dxa"/>
            <w:noWrap w:val="0"/>
            <w:vAlign w:val="top"/>
          </w:tcPr>
          <w:p>
            <w:pPr>
              <w:pStyle w:val="10"/>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p>
        </w:tc>
        <w:tc>
          <w:tcPr>
            <w:tcW w:w="1909" w:type="dxa"/>
            <w:noWrap w:val="0"/>
            <w:vAlign w:val="top"/>
          </w:tcPr>
          <w:p>
            <w:pPr>
              <w:pStyle w:val="10"/>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jc w:val="center"/>
        </w:trPr>
        <w:tc>
          <w:tcPr>
            <w:tcW w:w="1244" w:type="dxa"/>
            <w:noWrap w:val="0"/>
            <w:vAlign w:val="center"/>
          </w:tcPr>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黑体" w:cs="Times New Roman"/>
                <w:b w:val="0"/>
                <w:bCs w:val="0"/>
                <w:color w:val="auto"/>
                <w:kern w:val="2"/>
                <w:sz w:val="24"/>
                <w:szCs w:val="24"/>
                <w:lang w:val="en-US" w:eastAsia="zh-CN" w:bidi="ar-SA"/>
              </w:rPr>
            </w:pPr>
            <w:r>
              <w:rPr>
                <w:rFonts w:hint="default" w:ascii="Times New Roman" w:hAnsi="Times New Roman" w:eastAsia="黑体" w:cs="Times New Roman"/>
                <w:b w:val="0"/>
                <w:bCs w:val="0"/>
                <w:color w:val="auto"/>
                <w:kern w:val="2"/>
                <w:sz w:val="24"/>
                <w:szCs w:val="24"/>
                <w:lang w:val="en-US" w:eastAsia="zh-CN" w:bidi="ar-SA"/>
              </w:rPr>
              <w:t>任务</w:t>
            </w:r>
          </w:p>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
                <w:bCs/>
                <w:color w:val="auto"/>
                <w:kern w:val="2"/>
                <w:sz w:val="24"/>
                <w:szCs w:val="24"/>
                <w:vertAlign w:val="baseline"/>
                <w:lang w:val="en-US" w:eastAsia="zh-CN" w:bidi="ar-SA"/>
              </w:rPr>
            </w:pPr>
            <w:r>
              <w:rPr>
                <w:rFonts w:hint="default" w:ascii="Times New Roman" w:hAnsi="Times New Roman" w:eastAsia="黑体" w:cs="Times New Roman"/>
                <w:b w:val="0"/>
                <w:bCs w:val="0"/>
                <w:color w:val="auto"/>
                <w:kern w:val="2"/>
                <w:sz w:val="24"/>
                <w:szCs w:val="24"/>
                <w:lang w:val="en-US" w:eastAsia="zh-CN" w:bidi="ar-SA"/>
              </w:rPr>
              <w:t>要求</w:t>
            </w:r>
          </w:p>
        </w:tc>
        <w:tc>
          <w:tcPr>
            <w:tcW w:w="4899" w:type="dxa"/>
            <w:noWrap w:val="0"/>
            <w:vAlign w:val="center"/>
          </w:tcPr>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仿宋_GB2312" w:hAnsi="仿宋_GB2312" w:eastAsia="仿宋_GB2312" w:cs="仿宋_GB2312"/>
                <w:color w:val="000000"/>
                <w:sz w:val="24"/>
                <w:szCs w:val="24"/>
                <w:lang w:val="en-US" w:eastAsia="zh-CN"/>
              </w:rPr>
            </w:pPr>
            <w:r>
              <w:rPr>
                <w:rFonts w:hint="default" w:ascii="Times New Roman" w:hAnsi="Times New Roman" w:eastAsia="黑体" w:cs="Times New Roman"/>
                <w:b w:val="0"/>
                <w:bCs w:val="0"/>
                <w:color w:val="auto"/>
                <w:kern w:val="2"/>
                <w:sz w:val="24"/>
                <w:szCs w:val="24"/>
                <w:lang w:val="en-US" w:eastAsia="zh-CN" w:bidi="ar-SA"/>
              </w:rPr>
              <w:t>具体内容</w:t>
            </w:r>
          </w:p>
        </w:tc>
        <w:tc>
          <w:tcPr>
            <w:tcW w:w="705" w:type="dxa"/>
            <w:noWrap w:val="0"/>
            <w:vAlign w:val="center"/>
          </w:tcPr>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黑体" w:cs="Times New Roman"/>
                <w:b w:val="0"/>
                <w:bCs w:val="0"/>
                <w:color w:val="auto"/>
                <w:kern w:val="2"/>
                <w:sz w:val="24"/>
                <w:szCs w:val="24"/>
                <w:lang w:val="en-US" w:eastAsia="zh-CN" w:bidi="ar-SA"/>
              </w:rPr>
              <w:t>是否落实</w:t>
            </w:r>
          </w:p>
        </w:tc>
        <w:tc>
          <w:tcPr>
            <w:tcW w:w="1909" w:type="dxa"/>
            <w:noWrap w:val="0"/>
            <w:vAlign w:val="center"/>
          </w:tcPr>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宋体" w:cs="Times New Roman"/>
                <w:b w:val="0"/>
                <w:bCs w:val="0"/>
                <w:color w:val="auto"/>
                <w:kern w:val="2"/>
                <w:sz w:val="24"/>
                <w:szCs w:val="24"/>
                <w:vertAlign w:val="baseline"/>
                <w:lang w:val="en-US" w:eastAsia="zh-CN" w:bidi="ar-SA"/>
              </w:rPr>
            </w:pPr>
            <w:r>
              <w:rPr>
                <w:rFonts w:hint="default" w:ascii="Times New Roman" w:hAnsi="Times New Roman" w:eastAsia="黑体" w:cs="Times New Roman"/>
                <w:b w:val="0"/>
                <w:bCs w:val="0"/>
                <w:color w:val="auto"/>
                <w:kern w:val="2"/>
                <w:sz w:val="24"/>
                <w:szCs w:val="24"/>
                <w:lang w:val="en-US" w:eastAsia="zh-CN" w:bidi="ar-SA"/>
              </w:rPr>
              <w:t>未落实内容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6" w:hRule="atLeast"/>
          <w:jc w:val="center"/>
        </w:trPr>
        <w:tc>
          <w:tcPr>
            <w:tcW w:w="1244" w:type="dxa"/>
            <w:noWrap w:val="0"/>
            <w:vAlign w:val="center"/>
          </w:tcPr>
          <w:p>
            <w:pPr>
              <w:pStyle w:val="10"/>
              <w:keepNext w:val="0"/>
              <w:keepLines w:val="0"/>
              <w:pageBreakBefore w:val="0"/>
              <w:kinsoku/>
              <w:wordWrap/>
              <w:overflowPunct/>
              <w:topLinePunct w:val="0"/>
              <w:autoSpaceDE/>
              <w:autoSpaceDN/>
              <w:bidi w:val="0"/>
              <w:adjustRightInd/>
              <w:snapToGrid/>
              <w:spacing w:line="560" w:lineRule="exact"/>
              <w:ind w:left="0" w:leftChars="0" w:firstLine="0" w:firstLineChars="0"/>
              <w:jc w:val="left"/>
              <w:textAlignment w:val="auto"/>
              <w:rPr>
                <w:rFonts w:hint="default" w:ascii="Times New Roman" w:hAnsi="Times New Roman" w:eastAsia="仿宋_GB2312" w:cs="Times New Roman"/>
                <w:b/>
                <w:bCs/>
                <w:color w:val="auto"/>
                <w:kern w:val="2"/>
                <w:sz w:val="24"/>
                <w:szCs w:val="24"/>
                <w:vertAlign w:val="baseline"/>
                <w:lang w:val="en-US" w:eastAsia="zh-CN" w:bidi="ar-SA"/>
              </w:rPr>
            </w:pPr>
            <w:r>
              <w:rPr>
                <w:rFonts w:hint="default" w:ascii="Times New Roman" w:hAnsi="Times New Roman" w:eastAsia="仿宋_GB2312" w:cs="Times New Roman"/>
                <w:b/>
                <w:bCs/>
                <w:color w:val="auto"/>
                <w:kern w:val="2"/>
                <w:sz w:val="24"/>
                <w:szCs w:val="24"/>
                <w:vertAlign w:val="baseline"/>
                <w:lang w:val="en-US" w:eastAsia="zh-CN" w:bidi="ar-SA"/>
              </w:rPr>
              <w:t>七、突出抓好党建引领安全生产工作六、</w:t>
            </w:r>
            <w:r>
              <w:rPr>
                <w:rFonts w:hint="default" w:ascii="Times New Roman" w:hAnsi="Times New Roman" w:eastAsia="仿宋_GB2312" w:cs="Times New Roman"/>
                <w:b/>
                <w:bCs/>
                <w:color w:val="auto"/>
                <w:sz w:val="24"/>
                <w:szCs w:val="24"/>
                <w:lang w:val="en-US" w:eastAsia="zh-CN"/>
              </w:rPr>
              <w:t>突出抓好事故应急救援演练</w:t>
            </w:r>
          </w:p>
        </w:tc>
        <w:tc>
          <w:tcPr>
            <w:tcW w:w="4899"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val="en-US" w:eastAsia="zh-CN"/>
              </w:rPr>
              <w:t xml:space="preserve">    1.建立有党组织的生产经营单位，企业主要负责人要支持推动建立“党建+安全生产”机制模式，在企业生产经营全过程开展党员“三带头”活动：“即党员带头抓安全生产、党员带头遵守安全规定、党员带头监督安全行为”。</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val="en-US" w:eastAsia="zh-CN"/>
              </w:rPr>
              <w:t xml:space="preserve">    2.建立激励政策，推动将党员“三带头”工作开展情况，作为基层党组织和党员评优评先重要内容。</w:t>
            </w:r>
          </w:p>
        </w:tc>
        <w:tc>
          <w:tcPr>
            <w:tcW w:w="705" w:type="dxa"/>
            <w:noWrap w:val="0"/>
            <w:vAlign w:val="top"/>
          </w:tcPr>
          <w:p>
            <w:pPr>
              <w:pStyle w:val="10"/>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p>
        </w:tc>
        <w:tc>
          <w:tcPr>
            <w:tcW w:w="1909" w:type="dxa"/>
            <w:noWrap w:val="0"/>
            <w:vAlign w:val="top"/>
          </w:tcPr>
          <w:p>
            <w:pPr>
              <w:pStyle w:val="10"/>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b w:val="0"/>
                <w:bCs w:val="0"/>
                <w:color w:val="auto"/>
                <w:kern w:val="2"/>
                <w:sz w:val="24"/>
                <w:szCs w:val="24"/>
                <w:vertAlign w:val="baseline"/>
                <w:lang w:val="en-US" w:eastAsia="zh-CN" w:bidi="ar-SA"/>
              </w:rPr>
            </w:pPr>
          </w:p>
        </w:tc>
      </w:tr>
    </w:tbl>
    <w:p>
      <w:pPr>
        <w:pStyle w:val="10"/>
        <w:pageBreakBefore w:val="0"/>
        <w:kinsoku/>
        <w:wordWrap/>
        <w:overflowPunct/>
        <w:topLinePunct w:val="0"/>
        <w:bidi w:val="0"/>
        <w:spacing w:line="560" w:lineRule="exact"/>
        <w:rPr>
          <w:rFonts w:hint="default" w:ascii="Times New Roman" w:hAnsi="Times New Roman" w:cs="Times New Roman"/>
          <w:color w:val="auto"/>
          <w:lang w:val="en-US" w:eastAsia="zh-CN"/>
        </w:rPr>
        <w:sectPr>
          <w:footerReference r:id="rId4" w:type="default"/>
          <w:footerReference r:id="rId5" w:type="even"/>
          <w:pgSz w:w="11906" w:h="16838"/>
          <w:pgMar w:top="2098" w:right="1474" w:bottom="1984" w:left="1587" w:header="851" w:footer="992" w:gutter="0"/>
          <w:pgNumType w:fmt="decimal"/>
          <w:cols w:space="720" w:num="1"/>
          <w:rtlGutter w:val="0"/>
          <w:docGrid w:type="lines" w:linePitch="312" w:charSpace="0"/>
        </w:sectPr>
      </w:pPr>
    </w:p>
    <w:p>
      <w:pPr>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rPr>
        <w:t>附件</w:t>
      </w:r>
      <w:r>
        <w:rPr>
          <w:rFonts w:hint="eastAsia" w:ascii="仿宋_GB2312" w:hAnsi="仿宋_GB2312" w:eastAsia="仿宋_GB2312" w:cs="仿宋_GB2312"/>
          <w:b w:val="0"/>
          <w:bCs w:val="0"/>
          <w:color w:val="000000"/>
          <w:sz w:val="32"/>
          <w:szCs w:val="32"/>
          <w:lang w:val="en-US" w:eastAsia="zh-CN"/>
        </w:rPr>
        <w:t>6</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eastAsia="zh-CN"/>
        </w:rPr>
        <w:t>富川瑶族自治县</w:t>
      </w:r>
      <w:r>
        <w:rPr>
          <w:rFonts w:hint="eastAsia" w:ascii="方正小标宋简体" w:hAnsi="方正小标宋简体" w:eastAsia="方正小标宋简体" w:cs="方正小标宋简体"/>
          <w:color w:val="000000"/>
          <w:sz w:val="44"/>
          <w:szCs w:val="44"/>
        </w:rPr>
        <w:t>自然资源领域安全生产</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重点事项和整治要求</w:t>
      </w:r>
    </w:p>
    <w:tbl>
      <w:tblPr>
        <w:tblStyle w:val="6"/>
        <w:tblW w:w="9641"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7"/>
        <w:gridCol w:w="1378"/>
        <w:gridCol w:w="4537"/>
        <w:gridCol w:w="31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607" w:type="dxa"/>
            <w:noWrap w:val="0"/>
            <w:vAlign w:val="center"/>
          </w:tcPr>
          <w:p>
            <w:pPr>
              <w:widowControl/>
              <w:jc w:val="center"/>
              <w:rPr>
                <w:rFonts w:hint="default" w:ascii="Times New Roman" w:hAnsi="Times New Roman" w:eastAsia="仿宋_GB2312" w:cs="Times New Roman"/>
                <w:b/>
                <w:color w:val="000000"/>
                <w:kern w:val="0"/>
                <w:sz w:val="22"/>
                <w:szCs w:val="22"/>
              </w:rPr>
            </w:pPr>
            <w:r>
              <w:rPr>
                <w:rFonts w:hint="default" w:ascii="Times New Roman" w:hAnsi="Times New Roman" w:eastAsia="仿宋_GB2312" w:cs="Times New Roman"/>
                <w:b/>
                <w:color w:val="000000"/>
                <w:kern w:val="0"/>
                <w:sz w:val="22"/>
                <w:szCs w:val="22"/>
              </w:rPr>
              <w:t>序号</w:t>
            </w:r>
          </w:p>
        </w:tc>
        <w:tc>
          <w:tcPr>
            <w:tcW w:w="1378" w:type="dxa"/>
            <w:noWrap w:val="0"/>
            <w:vAlign w:val="center"/>
          </w:tcPr>
          <w:p>
            <w:pPr>
              <w:widowControl/>
              <w:jc w:val="center"/>
              <w:rPr>
                <w:rFonts w:hint="default" w:ascii="Times New Roman" w:hAnsi="Times New Roman" w:eastAsia="仿宋_GB2312" w:cs="Times New Roman"/>
                <w:b/>
                <w:color w:val="000000"/>
                <w:kern w:val="0"/>
                <w:sz w:val="22"/>
                <w:szCs w:val="22"/>
              </w:rPr>
            </w:pPr>
            <w:r>
              <w:rPr>
                <w:rFonts w:hint="default" w:ascii="Times New Roman" w:hAnsi="Times New Roman" w:eastAsia="仿宋_GB2312" w:cs="Times New Roman"/>
                <w:b/>
                <w:color w:val="000000"/>
                <w:kern w:val="0"/>
                <w:sz w:val="22"/>
                <w:szCs w:val="22"/>
              </w:rPr>
              <w:t>类别</w:t>
            </w:r>
          </w:p>
        </w:tc>
        <w:tc>
          <w:tcPr>
            <w:tcW w:w="4537" w:type="dxa"/>
            <w:noWrap w:val="0"/>
            <w:vAlign w:val="center"/>
          </w:tcPr>
          <w:p>
            <w:pPr>
              <w:widowControl/>
              <w:jc w:val="center"/>
              <w:rPr>
                <w:rFonts w:hint="default" w:ascii="Times New Roman" w:hAnsi="Times New Roman" w:eastAsia="仿宋_GB2312" w:cs="Times New Roman"/>
                <w:b/>
                <w:color w:val="000000"/>
                <w:kern w:val="0"/>
                <w:sz w:val="22"/>
                <w:szCs w:val="22"/>
              </w:rPr>
            </w:pPr>
            <w:r>
              <w:rPr>
                <w:rFonts w:hint="default" w:ascii="Times New Roman" w:hAnsi="Times New Roman" w:eastAsia="仿宋_GB2312" w:cs="Times New Roman"/>
                <w:b/>
                <w:color w:val="000000"/>
                <w:kern w:val="0"/>
                <w:sz w:val="22"/>
                <w:szCs w:val="22"/>
              </w:rPr>
              <w:t>排查整治重点事项</w:t>
            </w:r>
          </w:p>
        </w:tc>
        <w:tc>
          <w:tcPr>
            <w:tcW w:w="3119" w:type="dxa"/>
            <w:noWrap w:val="0"/>
            <w:vAlign w:val="center"/>
          </w:tcPr>
          <w:p>
            <w:pPr>
              <w:widowControl/>
              <w:jc w:val="center"/>
              <w:rPr>
                <w:rFonts w:hint="default" w:ascii="Times New Roman" w:hAnsi="Times New Roman" w:eastAsia="仿宋_GB2312" w:cs="Times New Roman"/>
                <w:b/>
                <w:color w:val="000000"/>
                <w:kern w:val="0"/>
                <w:sz w:val="22"/>
                <w:szCs w:val="22"/>
              </w:rPr>
            </w:pPr>
            <w:r>
              <w:rPr>
                <w:rFonts w:hint="default" w:ascii="Times New Roman" w:hAnsi="Times New Roman" w:eastAsia="仿宋_GB2312" w:cs="Times New Roman"/>
                <w:b/>
                <w:color w:val="000000"/>
                <w:kern w:val="0"/>
                <w:sz w:val="22"/>
                <w:szCs w:val="22"/>
              </w:rPr>
              <w:t>整治要求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0" w:hRule="atLeast"/>
        </w:trPr>
        <w:tc>
          <w:tcPr>
            <w:tcW w:w="607" w:type="dxa"/>
            <w:vMerge w:val="restart"/>
            <w:noWrap w:val="0"/>
            <w:vAlign w:val="center"/>
          </w:tcPr>
          <w:p>
            <w:pPr>
              <w:widowControl/>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1</w:t>
            </w:r>
          </w:p>
        </w:tc>
        <w:tc>
          <w:tcPr>
            <w:tcW w:w="1378" w:type="dxa"/>
            <w:vMerge w:val="restart"/>
            <w:noWrap w:val="0"/>
            <w:vAlign w:val="center"/>
          </w:tcPr>
          <w:p>
            <w:pPr>
              <w:widowControl/>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废弃矿井专项整治方面</w:t>
            </w:r>
          </w:p>
        </w:tc>
        <w:tc>
          <w:tcPr>
            <w:tcW w:w="453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2"/>
                <w:szCs w:val="22"/>
                <w:lang w:eastAsia="zh-CN"/>
              </w:rPr>
            </w:pPr>
            <w:r>
              <w:rPr>
                <w:rFonts w:hint="default" w:ascii="仿宋_GB2312" w:hAnsi="仿宋_GB2312" w:eastAsia="仿宋_GB2312" w:cs="仿宋_GB2312"/>
                <w:color w:val="000000"/>
                <w:sz w:val="22"/>
                <w:szCs w:val="22"/>
                <w:lang w:eastAsia="zh-CN"/>
              </w:rPr>
              <w:t>对未完成堵废弃矿井及时进行封堵</w:t>
            </w:r>
          </w:p>
        </w:tc>
        <w:tc>
          <w:tcPr>
            <w:tcW w:w="311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2"/>
                <w:szCs w:val="22"/>
                <w:lang w:eastAsia="zh-CN"/>
              </w:rPr>
            </w:pPr>
            <w:r>
              <w:rPr>
                <w:rFonts w:hint="default" w:ascii="仿宋_GB2312" w:hAnsi="仿宋_GB2312" w:eastAsia="仿宋_GB2312" w:cs="仿宋_GB2312"/>
                <w:color w:val="000000"/>
                <w:sz w:val="22"/>
                <w:szCs w:val="22"/>
                <w:lang w:eastAsia="zh-CN"/>
              </w:rPr>
              <w:t>全面完成废弃矿井封堵工作。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22" w:hRule="atLeast"/>
        </w:trPr>
        <w:tc>
          <w:tcPr>
            <w:tcW w:w="607" w:type="dxa"/>
            <w:vMerge w:val="continue"/>
            <w:noWrap w:val="0"/>
            <w:vAlign w:val="center"/>
          </w:tcPr>
          <w:p>
            <w:pPr>
              <w:widowControl/>
              <w:jc w:val="center"/>
              <w:rPr>
                <w:rFonts w:hint="default" w:ascii="Times New Roman" w:hAnsi="Times New Roman" w:eastAsia="仿宋_GB2312" w:cs="Times New Roman"/>
                <w:color w:val="000000"/>
                <w:kern w:val="0"/>
                <w:sz w:val="22"/>
                <w:szCs w:val="22"/>
              </w:rPr>
            </w:pPr>
          </w:p>
        </w:tc>
        <w:tc>
          <w:tcPr>
            <w:tcW w:w="1378" w:type="dxa"/>
            <w:vMerge w:val="continue"/>
            <w:noWrap w:val="0"/>
            <w:vAlign w:val="center"/>
          </w:tcPr>
          <w:p>
            <w:pPr>
              <w:widowControl/>
              <w:jc w:val="center"/>
              <w:rPr>
                <w:rFonts w:hint="default" w:ascii="Times New Roman" w:hAnsi="Times New Roman" w:eastAsia="仿宋_GB2312" w:cs="Times New Roman"/>
                <w:color w:val="000000"/>
                <w:kern w:val="0"/>
                <w:sz w:val="22"/>
                <w:szCs w:val="22"/>
              </w:rPr>
            </w:pPr>
          </w:p>
        </w:tc>
        <w:tc>
          <w:tcPr>
            <w:tcW w:w="453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2"/>
                <w:szCs w:val="22"/>
                <w:lang w:eastAsia="zh-CN"/>
              </w:rPr>
            </w:pPr>
            <w:r>
              <w:rPr>
                <w:rFonts w:hint="default" w:ascii="仿宋_GB2312" w:hAnsi="仿宋_GB2312" w:eastAsia="仿宋_GB2312" w:cs="仿宋_GB2312"/>
                <w:color w:val="000000"/>
                <w:sz w:val="22"/>
                <w:szCs w:val="22"/>
                <w:lang w:eastAsia="zh-CN"/>
              </w:rPr>
              <w:t>已封堵废弃矿井是否存在被非法分子打开</w:t>
            </w:r>
          </w:p>
        </w:tc>
        <w:tc>
          <w:tcPr>
            <w:tcW w:w="311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2"/>
                <w:szCs w:val="22"/>
                <w:lang w:eastAsia="zh-CN"/>
              </w:rPr>
            </w:pPr>
            <w:r>
              <w:rPr>
                <w:rFonts w:hint="default" w:ascii="仿宋_GB2312" w:hAnsi="仿宋_GB2312" w:eastAsia="仿宋_GB2312" w:cs="仿宋_GB2312"/>
                <w:color w:val="000000"/>
                <w:sz w:val="22"/>
                <w:szCs w:val="22"/>
                <w:lang w:eastAsia="zh-CN"/>
              </w:rPr>
              <w:t>对被非法分子重新打开的废弃矿井进行封堵。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05" w:hRule="atLeast"/>
        </w:trPr>
        <w:tc>
          <w:tcPr>
            <w:tcW w:w="607" w:type="dxa"/>
            <w:vMerge w:val="continue"/>
            <w:noWrap w:val="0"/>
            <w:vAlign w:val="center"/>
          </w:tcPr>
          <w:p>
            <w:pPr>
              <w:widowControl/>
              <w:jc w:val="center"/>
              <w:rPr>
                <w:rFonts w:hint="default" w:ascii="Times New Roman" w:hAnsi="Times New Roman" w:eastAsia="仿宋_GB2312" w:cs="Times New Roman"/>
                <w:color w:val="000000"/>
                <w:kern w:val="0"/>
                <w:sz w:val="22"/>
                <w:szCs w:val="22"/>
              </w:rPr>
            </w:pPr>
          </w:p>
        </w:tc>
        <w:tc>
          <w:tcPr>
            <w:tcW w:w="1378" w:type="dxa"/>
            <w:vMerge w:val="continue"/>
            <w:noWrap w:val="0"/>
            <w:vAlign w:val="center"/>
          </w:tcPr>
          <w:p>
            <w:pPr>
              <w:widowControl/>
              <w:jc w:val="center"/>
              <w:rPr>
                <w:rFonts w:hint="default" w:ascii="Times New Roman" w:hAnsi="Times New Roman" w:eastAsia="仿宋_GB2312" w:cs="Times New Roman"/>
                <w:color w:val="000000"/>
                <w:kern w:val="0"/>
                <w:sz w:val="22"/>
                <w:szCs w:val="22"/>
              </w:rPr>
            </w:pPr>
          </w:p>
        </w:tc>
        <w:tc>
          <w:tcPr>
            <w:tcW w:w="453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2"/>
                <w:szCs w:val="22"/>
                <w:lang w:eastAsia="zh-CN"/>
              </w:rPr>
            </w:pPr>
            <w:r>
              <w:rPr>
                <w:rFonts w:hint="default" w:ascii="仿宋_GB2312" w:hAnsi="仿宋_GB2312" w:eastAsia="仿宋_GB2312" w:cs="仿宋_GB2312"/>
                <w:color w:val="000000"/>
                <w:sz w:val="22"/>
                <w:szCs w:val="22"/>
                <w:lang w:eastAsia="zh-CN"/>
              </w:rPr>
              <w:t>未建立完善废弃矿井定期巡查检查制度</w:t>
            </w:r>
          </w:p>
        </w:tc>
        <w:tc>
          <w:tcPr>
            <w:tcW w:w="311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2"/>
                <w:szCs w:val="22"/>
                <w:lang w:eastAsia="zh-CN"/>
              </w:rPr>
            </w:pPr>
            <w:r>
              <w:rPr>
                <w:rFonts w:hint="default" w:ascii="仿宋_GB2312" w:hAnsi="仿宋_GB2312" w:eastAsia="仿宋_GB2312" w:cs="仿宋_GB2312"/>
                <w:color w:val="000000"/>
                <w:sz w:val="22"/>
                <w:szCs w:val="22"/>
                <w:lang w:eastAsia="zh-CN"/>
              </w:rPr>
              <w:t>建立完善废弃矿井定期巡查检查制度。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4" w:hRule="atLeast"/>
        </w:trPr>
        <w:tc>
          <w:tcPr>
            <w:tcW w:w="607" w:type="dxa"/>
            <w:vMerge w:val="continue"/>
            <w:noWrap w:val="0"/>
            <w:vAlign w:val="center"/>
          </w:tcPr>
          <w:p>
            <w:pPr>
              <w:widowControl/>
              <w:jc w:val="center"/>
              <w:rPr>
                <w:rFonts w:hint="default" w:ascii="Times New Roman" w:hAnsi="Times New Roman" w:eastAsia="仿宋_GB2312" w:cs="Times New Roman"/>
                <w:color w:val="000000"/>
                <w:kern w:val="0"/>
                <w:sz w:val="22"/>
                <w:szCs w:val="22"/>
              </w:rPr>
            </w:pPr>
          </w:p>
        </w:tc>
        <w:tc>
          <w:tcPr>
            <w:tcW w:w="1378" w:type="dxa"/>
            <w:vMerge w:val="continue"/>
            <w:noWrap w:val="0"/>
            <w:vAlign w:val="center"/>
          </w:tcPr>
          <w:p>
            <w:pPr>
              <w:widowControl/>
              <w:jc w:val="center"/>
              <w:rPr>
                <w:rFonts w:hint="default" w:ascii="Times New Roman" w:hAnsi="Times New Roman" w:eastAsia="仿宋_GB2312" w:cs="Times New Roman"/>
                <w:color w:val="000000"/>
                <w:kern w:val="0"/>
                <w:sz w:val="22"/>
                <w:szCs w:val="22"/>
              </w:rPr>
            </w:pPr>
          </w:p>
        </w:tc>
        <w:tc>
          <w:tcPr>
            <w:tcW w:w="453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2"/>
                <w:szCs w:val="22"/>
                <w:lang w:eastAsia="zh-CN"/>
              </w:rPr>
            </w:pPr>
            <w:r>
              <w:rPr>
                <w:rFonts w:hint="default" w:ascii="仿宋_GB2312" w:hAnsi="仿宋_GB2312" w:eastAsia="仿宋_GB2312" w:cs="仿宋_GB2312"/>
                <w:color w:val="000000"/>
                <w:sz w:val="22"/>
                <w:szCs w:val="22"/>
                <w:lang w:eastAsia="zh-CN"/>
              </w:rPr>
              <w:t>未按照制度开展巡查检查工作。</w:t>
            </w:r>
          </w:p>
        </w:tc>
        <w:tc>
          <w:tcPr>
            <w:tcW w:w="311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2"/>
                <w:szCs w:val="22"/>
                <w:lang w:eastAsia="zh-CN"/>
              </w:rPr>
            </w:pPr>
            <w:r>
              <w:rPr>
                <w:rFonts w:hint="default" w:ascii="仿宋_GB2312" w:hAnsi="仿宋_GB2312" w:eastAsia="仿宋_GB2312" w:cs="仿宋_GB2312"/>
                <w:color w:val="000000"/>
                <w:sz w:val="22"/>
                <w:szCs w:val="22"/>
                <w:lang w:eastAsia="zh-CN"/>
              </w:rPr>
              <w:t>严格按照制度执行巡查工作。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trPr>
        <w:tc>
          <w:tcPr>
            <w:tcW w:w="607" w:type="dxa"/>
            <w:noWrap w:val="0"/>
            <w:vAlign w:val="center"/>
          </w:tcPr>
          <w:p>
            <w:pPr>
              <w:widowControl/>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w:t>
            </w:r>
          </w:p>
        </w:tc>
        <w:tc>
          <w:tcPr>
            <w:tcW w:w="1378" w:type="dxa"/>
            <w:noWrap w:val="0"/>
            <w:vAlign w:val="center"/>
          </w:tcPr>
          <w:p>
            <w:pPr>
              <w:widowControl/>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 xml:space="preserve"> “半边山、一面墙”专项整治方面</w:t>
            </w:r>
          </w:p>
        </w:tc>
        <w:tc>
          <w:tcPr>
            <w:tcW w:w="453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2"/>
                <w:szCs w:val="22"/>
                <w:lang w:eastAsia="zh-CN"/>
              </w:rPr>
            </w:pPr>
            <w:r>
              <w:rPr>
                <w:rFonts w:hint="default" w:ascii="仿宋_GB2312" w:hAnsi="仿宋_GB2312" w:eastAsia="仿宋_GB2312" w:cs="仿宋_GB2312"/>
                <w:color w:val="000000"/>
                <w:sz w:val="22"/>
                <w:szCs w:val="22"/>
                <w:lang w:eastAsia="zh-CN"/>
              </w:rPr>
              <w:t xml:space="preserve">采用工程治理方式的“半边山、一面墙”矿山未按照整治方案整治、未达到整治进度和要求。 </w:t>
            </w:r>
          </w:p>
        </w:tc>
        <w:tc>
          <w:tcPr>
            <w:tcW w:w="311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2"/>
                <w:szCs w:val="22"/>
                <w:lang w:eastAsia="zh-CN"/>
              </w:rPr>
            </w:pPr>
            <w:r>
              <w:rPr>
                <w:rFonts w:hint="default" w:ascii="仿宋_GB2312" w:hAnsi="仿宋_GB2312" w:eastAsia="仿宋_GB2312" w:cs="仿宋_GB2312"/>
                <w:color w:val="000000"/>
                <w:sz w:val="22"/>
                <w:szCs w:val="22"/>
                <w:lang w:eastAsia="zh-CN"/>
              </w:rPr>
              <w:t>会同应急部门督促矿山企业严格按照整治方案整治、且达到整治进度要求。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76" w:hRule="atLeast"/>
        </w:trPr>
        <w:tc>
          <w:tcPr>
            <w:tcW w:w="607" w:type="dxa"/>
            <w:vMerge w:val="restart"/>
            <w:noWrap w:val="0"/>
            <w:vAlign w:val="center"/>
          </w:tcPr>
          <w:p>
            <w:pPr>
              <w:widowControl/>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3</w:t>
            </w:r>
          </w:p>
        </w:tc>
        <w:tc>
          <w:tcPr>
            <w:tcW w:w="1378" w:type="dxa"/>
            <w:vMerge w:val="restart"/>
            <w:noWrap w:val="0"/>
            <w:vAlign w:val="center"/>
          </w:tcPr>
          <w:p>
            <w:pPr>
              <w:widowControl/>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非法盗采矿产资源方面</w:t>
            </w:r>
          </w:p>
        </w:tc>
        <w:tc>
          <w:tcPr>
            <w:tcW w:w="453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2"/>
                <w:szCs w:val="22"/>
                <w:lang w:eastAsia="zh-CN"/>
              </w:rPr>
            </w:pPr>
            <w:r>
              <w:rPr>
                <w:rFonts w:hint="default" w:ascii="仿宋_GB2312" w:hAnsi="仿宋_GB2312" w:eastAsia="仿宋_GB2312" w:cs="仿宋_GB2312"/>
                <w:color w:val="000000"/>
                <w:sz w:val="22"/>
                <w:szCs w:val="22"/>
                <w:lang w:eastAsia="zh-CN"/>
              </w:rPr>
              <w:t>盗采矿产资源易发、多发区域。</w:t>
            </w:r>
          </w:p>
        </w:tc>
        <w:tc>
          <w:tcPr>
            <w:tcW w:w="311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2"/>
                <w:szCs w:val="22"/>
                <w:lang w:eastAsia="zh-CN"/>
              </w:rPr>
            </w:pPr>
            <w:r>
              <w:rPr>
                <w:rFonts w:hint="default" w:ascii="仿宋_GB2312" w:hAnsi="仿宋_GB2312" w:eastAsia="仿宋_GB2312" w:cs="仿宋_GB2312"/>
                <w:color w:val="000000"/>
                <w:sz w:val="22"/>
                <w:szCs w:val="22"/>
                <w:lang w:eastAsia="zh-CN"/>
              </w:rPr>
              <w:t>1.依法对违法开采矿产资源行为进行查处；</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2"/>
                <w:szCs w:val="22"/>
                <w:lang w:eastAsia="zh-CN"/>
              </w:rPr>
            </w:pPr>
            <w:r>
              <w:rPr>
                <w:rFonts w:hint="default" w:ascii="仿宋_GB2312" w:hAnsi="仿宋_GB2312" w:eastAsia="仿宋_GB2312" w:cs="仿宋_GB2312"/>
                <w:color w:val="000000"/>
                <w:sz w:val="22"/>
                <w:szCs w:val="22"/>
                <w:lang w:eastAsia="zh-CN"/>
              </w:rPr>
              <w:t>2.制定定期巡查制度；</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2"/>
                <w:szCs w:val="22"/>
                <w:lang w:eastAsia="zh-CN"/>
              </w:rPr>
            </w:pPr>
            <w:r>
              <w:rPr>
                <w:rFonts w:hint="default" w:ascii="仿宋_GB2312" w:hAnsi="仿宋_GB2312" w:eastAsia="仿宋_GB2312" w:cs="仿宋_GB2312"/>
                <w:color w:val="000000"/>
                <w:sz w:val="22"/>
                <w:szCs w:val="22"/>
                <w:lang w:eastAsia="zh-CN"/>
              </w:rPr>
              <w:t>3.稀土盗采易发多发地区制定有奖举报制度。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17" w:hRule="atLeast"/>
        </w:trPr>
        <w:tc>
          <w:tcPr>
            <w:tcW w:w="607" w:type="dxa"/>
            <w:vMerge w:val="continue"/>
            <w:noWrap w:val="0"/>
            <w:vAlign w:val="center"/>
          </w:tcPr>
          <w:p>
            <w:pPr>
              <w:widowControl/>
              <w:jc w:val="center"/>
              <w:rPr>
                <w:rFonts w:hint="default" w:ascii="Times New Roman" w:hAnsi="Times New Roman" w:eastAsia="仿宋_GB2312" w:cs="Times New Roman"/>
                <w:color w:val="000000"/>
                <w:kern w:val="0"/>
                <w:sz w:val="22"/>
                <w:szCs w:val="22"/>
              </w:rPr>
            </w:pPr>
          </w:p>
        </w:tc>
        <w:tc>
          <w:tcPr>
            <w:tcW w:w="1378" w:type="dxa"/>
            <w:vMerge w:val="continue"/>
            <w:noWrap w:val="0"/>
            <w:vAlign w:val="center"/>
          </w:tcPr>
          <w:p>
            <w:pPr>
              <w:widowControl/>
              <w:jc w:val="center"/>
              <w:rPr>
                <w:rFonts w:hint="default" w:ascii="Times New Roman" w:hAnsi="Times New Roman" w:eastAsia="仿宋_GB2312" w:cs="Times New Roman"/>
                <w:color w:val="000000"/>
                <w:kern w:val="0"/>
                <w:sz w:val="22"/>
                <w:szCs w:val="22"/>
              </w:rPr>
            </w:pPr>
          </w:p>
        </w:tc>
        <w:tc>
          <w:tcPr>
            <w:tcW w:w="453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2"/>
                <w:szCs w:val="22"/>
                <w:lang w:eastAsia="zh-CN"/>
              </w:rPr>
            </w:pPr>
            <w:r>
              <w:rPr>
                <w:rFonts w:hint="default" w:ascii="仿宋_GB2312" w:hAnsi="仿宋_GB2312" w:eastAsia="仿宋_GB2312" w:cs="仿宋_GB2312"/>
                <w:color w:val="000000"/>
                <w:sz w:val="22"/>
                <w:szCs w:val="22"/>
                <w:lang w:eastAsia="zh-CN"/>
              </w:rPr>
              <w:t>采用地下开采方式的矿山越界开采、露天开采矿山近5年来发生2次以上越界开采行为。</w:t>
            </w:r>
          </w:p>
        </w:tc>
        <w:tc>
          <w:tcPr>
            <w:tcW w:w="31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2"/>
                <w:szCs w:val="2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3" w:hRule="atLeast"/>
        </w:trPr>
        <w:tc>
          <w:tcPr>
            <w:tcW w:w="607" w:type="dxa"/>
            <w:vMerge w:val="restart"/>
            <w:noWrap w:val="0"/>
            <w:vAlign w:val="center"/>
          </w:tcPr>
          <w:p>
            <w:pPr>
              <w:widowControl/>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4</w:t>
            </w:r>
          </w:p>
        </w:tc>
        <w:tc>
          <w:tcPr>
            <w:tcW w:w="1378" w:type="dxa"/>
            <w:vMerge w:val="restart"/>
            <w:noWrap w:val="0"/>
            <w:vAlign w:val="center"/>
          </w:tcPr>
          <w:p>
            <w:pPr>
              <w:widowControl/>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工程治理项目方面</w:t>
            </w:r>
          </w:p>
        </w:tc>
        <w:tc>
          <w:tcPr>
            <w:tcW w:w="453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2"/>
                <w:szCs w:val="22"/>
                <w:lang w:eastAsia="zh-CN"/>
              </w:rPr>
            </w:pPr>
            <w:r>
              <w:rPr>
                <w:rFonts w:hint="default" w:ascii="仿宋_GB2312" w:hAnsi="仿宋_GB2312" w:eastAsia="仿宋_GB2312" w:cs="仿宋_GB2312"/>
                <w:color w:val="000000"/>
                <w:sz w:val="22"/>
                <w:szCs w:val="22"/>
                <w:lang w:eastAsia="zh-CN"/>
              </w:rPr>
              <w:t>未经安全培训合格、未取得相关证书的人员的特种作业岗位上岗作业</w:t>
            </w:r>
          </w:p>
        </w:tc>
        <w:tc>
          <w:tcPr>
            <w:tcW w:w="311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2"/>
                <w:szCs w:val="22"/>
                <w:lang w:eastAsia="zh-CN"/>
              </w:rPr>
            </w:pPr>
            <w:r>
              <w:rPr>
                <w:rFonts w:hint="default" w:ascii="仿宋_GB2312" w:hAnsi="仿宋_GB2312" w:eastAsia="仿宋_GB2312" w:cs="仿宋_GB2312"/>
                <w:color w:val="000000"/>
                <w:sz w:val="22"/>
                <w:szCs w:val="22"/>
                <w:lang w:eastAsia="zh-CN"/>
              </w:rPr>
              <w:t>特种作业岗位人员均持相关证书上岗作业。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9" w:hRule="atLeast"/>
        </w:trPr>
        <w:tc>
          <w:tcPr>
            <w:tcW w:w="607" w:type="dxa"/>
            <w:vMerge w:val="continue"/>
            <w:noWrap w:val="0"/>
            <w:vAlign w:val="center"/>
          </w:tcPr>
          <w:p>
            <w:pPr>
              <w:widowControl/>
              <w:jc w:val="center"/>
              <w:rPr>
                <w:rFonts w:hint="default" w:ascii="Times New Roman" w:hAnsi="Times New Roman" w:eastAsia="仿宋_GB2312" w:cs="Times New Roman"/>
                <w:color w:val="000000"/>
                <w:kern w:val="0"/>
                <w:sz w:val="22"/>
                <w:szCs w:val="22"/>
              </w:rPr>
            </w:pPr>
          </w:p>
        </w:tc>
        <w:tc>
          <w:tcPr>
            <w:tcW w:w="1378" w:type="dxa"/>
            <w:vMerge w:val="continue"/>
            <w:noWrap w:val="0"/>
            <w:vAlign w:val="center"/>
          </w:tcPr>
          <w:p>
            <w:pPr>
              <w:widowControl/>
              <w:jc w:val="center"/>
              <w:rPr>
                <w:rFonts w:hint="default" w:ascii="Times New Roman" w:hAnsi="Times New Roman" w:eastAsia="仿宋_GB2312" w:cs="Times New Roman"/>
                <w:color w:val="000000"/>
                <w:kern w:val="0"/>
                <w:sz w:val="22"/>
                <w:szCs w:val="22"/>
              </w:rPr>
            </w:pPr>
          </w:p>
        </w:tc>
        <w:tc>
          <w:tcPr>
            <w:tcW w:w="453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2"/>
                <w:szCs w:val="22"/>
                <w:lang w:eastAsia="zh-CN"/>
              </w:rPr>
            </w:pPr>
            <w:r>
              <w:rPr>
                <w:rFonts w:hint="default" w:ascii="仿宋_GB2312" w:hAnsi="仿宋_GB2312" w:eastAsia="仿宋_GB2312" w:cs="仿宋_GB2312"/>
                <w:color w:val="000000"/>
                <w:sz w:val="22"/>
                <w:szCs w:val="22"/>
                <w:lang w:eastAsia="zh-CN"/>
              </w:rPr>
              <w:t>施工工程未设置脚手架连山件或连山件整层缺失。</w:t>
            </w:r>
          </w:p>
        </w:tc>
        <w:tc>
          <w:tcPr>
            <w:tcW w:w="311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2"/>
                <w:szCs w:val="22"/>
                <w:lang w:eastAsia="zh-CN"/>
              </w:rPr>
            </w:pPr>
            <w:r>
              <w:rPr>
                <w:rFonts w:hint="default" w:ascii="仿宋_GB2312" w:hAnsi="仿宋_GB2312" w:eastAsia="仿宋_GB2312" w:cs="仿宋_GB2312"/>
                <w:color w:val="000000"/>
                <w:sz w:val="22"/>
                <w:szCs w:val="22"/>
                <w:lang w:eastAsia="zh-CN"/>
              </w:rPr>
              <w:t>按照规范设置脚手架。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05" w:hRule="atLeast"/>
        </w:trPr>
        <w:tc>
          <w:tcPr>
            <w:tcW w:w="607" w:type="dxa"/>
            <w:vMerge w:val="continue"/>
            <w:noWrap w:val="0"/>
            <w:vAlign w:val="center"/>
          </w:tcPr>
          <w:p>
            <w:pPr>
              <w:widowControl/>
              <w:jc w:val="center"/>
              <w:rPr>
                <w:rFonts w:hint="default" w:ascii="Times New Roman" w:hAnsi="Times New Roman" w:eastAsia="仿宋_GB2312" w:cs="Times New Roman"/>
                <w:color w:val="000000"/>
                <w:kern w:val="0"/>
                <w:sz w:val="22"/>
                <w:szCs w:val="22"/>
              </w:rPr>
            </w:pPr>
          </w:p>
        </w:tc>
        <w:tc>
          <w:tcPr>
            <w:tcW w:w="1378" w:type="dxa"/>
            <w:vMerge w:val="continue"/>
            <w:noWrap w:val="0"/>
            <w:vAlign w:val="center"/>
          </w:tcPr>
          <w:p>
            <w:pPr>
              <w:widowControl/>
              <w:jc w:val="center"/>
              <w:rPr>
                <w:rFonts w:hint="default" w:ascii="Times New Roman" w:hAnsi="Times New Roman" w:eastAsia="仿宋_GB2312" w:cs="Times New Roman"/>
                <w:color w:val="000000"/>
                <w:kern w:val="0"/>
                <w:sz w:val="22"/>
                <w:szCs w:val="22"/>
              </w:rPr>
            </w:pPr>
          </w:p>
        </w:tc>
        <w:tc>
          <w:tcPr>
            <w:tcW w:w="453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2"/>
                <w:szCs w:val="22"/>
                <w:lang w:eastAsia="zh-CN"/>
              </w:rPr>
            </w:pPr>
            <w:r>
              <w:rPr>
                <w:rFonts w:hint="default" w:ascii="仿宋_GB2312" w:hAnsi="仿宋_GB2312" w:eastAsia="仿宋_GB2312" w:cs="仿宋_GB2312"/>
                <w:color w:val="000000"/>
                <w:sz w:val="22"/>
                <w:szCs w:val="22"/>
                <w:lang w:eastAsia="zh-CN"/>
              </w:rPr>
              <w:t>项目承担单位存在外包外租工程，承包承租方不具备安全生产条件或相应资质、安全生产管理职责不清、未与承包承租方签订安全生产管理协议、未在承包承租合同中对企业及承包承租方安全管理职责进行约定、安全生产管理协议或承包承租合同中免除或者转嫁企业安全生产工作统一协调管理义务、未定期对承包承租方进行安全检查、发现承包承租方存在安全问题未及时督促整改、未对现场安全情况进行安全确认。</w:t>
            </w:r>
          </w:p>
        </w:tc>
        <w:tc>
          <w:tcPr>
            <w:tcW w:w="311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2"/>
                <w:szCs w:val="22"/>
                <w:lang w:eastAsia="zh-CN"/>
              </w:rPr>
            </w:pPr>
            <w:r>
              <w:rPr>
                <w:rFonts w:hint="default" w:ascii="仿宋_GB2312" w:hAnsi="仿宋_GB2312" w:eastAsia="仿宋_GB2312" w:cs="仿宋_GB2312"/>
                <w:color w:val="000000"/>
                <w:sz w:val="22"/>
                <w:szCs w:val="22"/>
                <w:lang w:eastAsia="zh-CN"/>
              </w:rPr>
              <w:t>按规定完善工程治理项目外包外租制度。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99" w:hRule="atLeast"/>
        </w:trPr>
        <w:tc>
          <w:tcPr>
            <w:tcW w:w="607" w:type="dxa"/>
            <w:vMerge w:val="restart"/>
            <w:noWrap w:val="0"/>
            <w:vAlign w:val="center"/>
          </w:tcPr>
          <w:p>
            <w:pPr>
              <w:widowControl/>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5</w:t>
            </w:r>
          </w:p>
        </w:tc>
        <w:tc>
          <w:tcPr>
            <w:tcW w:w="1378" w:type="dxa"/>
            <w:vMerge w:val="restart"/>
            <w:noWrap w:val="0"/>
            <w:vAlign w:val="center"/>
          </w:tcPr>
          <w:p>
            <w:pPr>
              <w:widowControl/>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地质勘查行业方面</w:t>
            </w:r>
          </w:p>
        </w:tc>
        <w:tc>
          <w:tcPr>
            <w:tcW w:w="453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2"/>
                <w:szCs w:val="22"/>
                <w:lang w:eastAsia="zh-CN"/>
              </w:rPr>
            </w:pPr>
            <w:r>
              <w:rPr>
                <w:rFonts w:hint="default" w:ascii="仿宋_GB2312" w:hAnsi="仿宋_GB2312" w:eastAsia="仿宋_GB2312" w:cs="仿宋_GB2312"/>
                <w:color w:val="000000"/>
                <w:sz w:val="22"/>
                <w:szCs w:val="22"/>
                <w:lang w:eastAsia="zh-CN"/>
              </w:rPr>
              <w:t>未经批准采用坑探方式勘查</w:t>
            </w:r>
          </w:p>
        </w:tc>
        <w:tc>
          <w:tcPr>
            <w:tcW w:w="311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2"/>
                <w:szCs w:val="22"/>
                <w:lang w:eastAsia="zh-CN"/>
              </w:rPr>
            </w:pPr>
            <w:r>
              <w:rPr>
                <w:rFonts w:hint="default" w:ascii="仿宋_GB2312" w:hAnsi="仿宋_GB2312" w:eastAsia="仿宋_GB2312" w:cs="仿宋_GB2312"/>
                <w:color w:val="000000"/>
                <w:sz w:val="22"/>
                <w:szCs w:val="22"/>
                <w:lang w:eastAsia="zh-CN"/>
              </w:rPr>
              <w:t>严格按照批准的勘查方式进行勘查作业。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10" w:hRule="atLeast"/>
        </w:trPr>
        <w:tc>
          <w:tcPr>
            <w:tcW w:w="607" w:type="dxa"/>
            <w:vMerge w:val="continue"/>
            <w:noWrap w:val="0"/>
            <w:vAlign w:val="center"/>
          </w:tcPr>
          <w:p>
            <w:pPr>
              <w:widowControl/>
              <w:jc w:val="center"/>
              <w:rPr>
                <w:rFonts w:hint="default" w:ascii="Times New Roman" w:hAnsi="Times New Roman" w:eastAsia="仿宋_GB2312" w:cs="Times New Roman"/>
                <w:color w:val="000000"/>
                <w:kern w:val="0"/>
                <w:sz w:val="22"/>
                <w:szCs w:val="22"/>
              </w:rPr>
            </w:pPr>
          </w:p>
        </w:tc>
        <w:tc>
          <w:tcPr>
            <w:tcW w:w="1378" w:type="dxa"/>
            <w:vMerge w:val="continue"/>
            <w:noWrap w:val="0"/>
            <w:vAlign w:val="center"/>
          </w:tcPr>
          <w:p>
            <w:pPr>
              <w:widowControl/>
              <w:jc w:val="center"/>
              <w:rPr>
                <w:rFonts w:hint="default" w:ascii="Times New Roman" w:hAnsi="Times New Roman" w:eastAsia="仿宋_GB2312" w:cs="Times New Roman"/>
                <w:color w:val="000000"/>
                <w:kern w:val="0"/>
                <w:sz w:val="22"/>
                <w:szCs w:val="22"/>
              </w:rPr>
            </w:pPr>
          </w:p>
        </w:tc>
        <w:tc>
          <w:tcPr>
            <w:tcW w:w="453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2"/>
                <w:szCs w:val="22"/>
                <w:lang w:eastAsia="zh-CN"/>
              </w:rPr>
            </w:pPr>
            <w:r>
              <w:rPr>
                <w:rFonts w:hint="default" w:ascii="仿宋_GB2312" w:hAnsi="仿宋_GB2312" w:eastAsia="仿宋_GB2312" w:cs="仿宋_GB2312"/>
                <w:color w:val="000000"/>
                <w:sz w:val="22"/>
                <w:szCs w:val="22"/>
                <w:lang w:eastAsia="zh-CN"/>
              </w:rPr>
              <w:t>井巷深(长)度大于7m，平硐长度大于20m时，未采用机械通风，或采用机械通风时风速、风量、风质不符合国家标准或者行业标准要求。</w:t>
            </w:r>
          </w:p>
        </w:tc>
        <w:tc>
          <w:tcPr>
            <w:tcW w:w="311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2"/>
                <w:szCs w:val="22"/>
                <w:lang w:eastAsia="zh-CN"/>
              </w:rPr>
            </w:pPr>
            <w:r>
              <w:rPr>
                <w:rFonts w:hint="default" w:ascii="仿宋_GB2312" w:hAnsi="仿宋_GB2312" w:eastAsia="仿宋_GB2312" w:cs="仿宋_GB2312"/>
                <w:color w:val="000000"/>
                <w:sz w:val="22"/>
                <w:szCs w:val="22"/>
                <w:lang w:eastAsia="zh-CN"/>
              </w:rPr>
              <w:t>通风工程符合国家标准或者行业标准要求。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0" w:hRule="atLeast"/>
        </w:trPr>
        <w:tc>
          <w:tcPr>
            <w:tcW w:w="607" w:type="dxa"/>
            <w:vMerge w:val="continue"/>
            <w:noWrap w:val="0"/>
            <w:vAlign w:val="center"/>
          </w:tcPr>
          <w:p>
            <w:pPr>
              <w:widowControl/>
              <w:jc w:val="center"/>
              <w:rPr>
                <w:rFonts w:hint="default" w:ascii="Times New Roman" w:hAnsi="Times New Roman" w:eastAsia="仿宋_GB2312" w:cs="Times New Roman"/>
                <w:color w:val="000000"/>
                <w:kern w:val="0"/>
                <w:sz w:val="22"/>
                <w:szCs w:val="22"/>
              </w:rPr>
            </w:pPr>
          </w:p>
        </w:tc>
        <w:tc>
          <w:tcPr>
            <w:tcW w:w="1378" w:type="dxa"/>
            <w:vMerge w:val="continue"/>
            <w:noWrap w:val="0"/>
            <w:vAlign w:val="center"/>
          </w:tcPr>
          <w:p>
            <w:pPr>
              <w:widowControl/>
              <w:jc w:val="center"/>
              <w:rPr>
                <w:rFonts w:hint="default" w:ascii="Times New Roman" w:hAnsi="Times New Roman" w:eastAsia="仿宋_GB2312" w:cs="Times New Roman"/>
                <w:color w:val="000000"/>
                <w:kern w:val="0"/>
                <w:sz w:val="22"/>
                <w:szCs w:val="22"/>
              </w:rPr>
            </w:pPr>
          </w:p>
        </w:tc>
        <w:tc>
          <w:tcPr>
            <w:tcW w:w="453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2"/>
                <w:szCs w:val="22"/>
                <w:lang w:eastAsia="zh-CN"/>
              </w:rPr>
            </w:pPr>
            <w:r>
              <w:rPr>
                <w:rFonts w:hint="default" w:ascii="仿宋_GB2312" w:hAnsi="仿宋_GB2312" w:eastAsia="仿宋_GB2312" w:cs="仿宋_GB2312"/>
                <w:color w:val="000000"/>
                <w:sz w:val="22"/>
                <w:szCs w:val="22"/>
                <w:lang w:eastAsia="zh-CN"/>
              </w:rPr>
              <w:t>支护体在坑口外长度小于1m，破碎、松软或者不稳定地层掘进未按设计及时支护。</w:t>
            </w:r>
          </w:p>
        </w:tc>
        <w:tc>
          <w:tcPr>
            <w:tcW w:w="311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2"/>
                <w:szCs w:val="22"/>
                <w:lang w:eastAsia="zh-CN"/>
              </w:rPr>
            </w:pPr>
            <w:r>
              <w:rPr>
                <w:rFonts w:hint="default" w:ascii="仿宋_GB2312" w:hAnsi="仿宋_GB2312" w:eastAsia="仿宋_GB2312" w:cs="仿宋_GB2312"/>
                <w:color w:val="000000"/>
                <w:sz w:val="22"/>
                <w:szCs w:val="22"/>
                <w:lang w:eastAsia="zh-CN"/>
              </w:rPr>
              <w:t>未按设计及时支护。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5" w:hRule="atLeast"/>
        </w:trPr>
        <w:tc>
          <w:tcPr>
            <w:tcW w:w="607" w:type="dxa"/>
            <w:vMerge w:val="continue"/>
            <w:noWrap w:val="0"/>
            <w:vAlign w:val="center"/>
          </w:tcPr>
          <w:p>
            <w:pPr>
              <w:widowControl/>
              <w:jc w:val="center"/>
              <w:rPr>
                <w:rFonts w:hint="default" w:ascii="Times New Roman" w:hAnsi="Times New Roman" w:eastAsia="仿宋_GB2312" w:cs="Times New Roman"/>
                <w:color w:val="000000"/>
                <w:kern w:val="0"/>
                <w:sz w:val="22"/>
                <w:szCs w:val="22"/>
              </w:rPr>
            </w:pPr>
          </w:p>
        </w:tc>
        <w:tc>
          <w:tcPr>
            <w:tcW w:w="1378" w:type="dxa"/>
            <w:vMerge w:val="continue"/>
            <w:noWrap w:val="0"/>
            <w:vAlign w:val="center"/>
          </w:tcPr>
          <w:p>
            <w:pPr>
              <w:widowControl/>
              <w:jc w:val="center"/>
              <w:rPr>
                <w:rFonts w:hint="default" w:ascii="Times New Roman" w:hAnsi="Times New Roman" w:eastAsia="仿宋_GB2312" w:cs="Times New Roman"/>
                <w:color w:val="000000"/>
                <w:kern w:val="0"/>
                <w:sz w:val="22"/>
                <w:szCs w:val="22"/>
              </w:rPr>
            </w:pPr>
          </w:p>
        </w:tc>
        <w:tc>
          <w:tcPr>
            <w:tcW w:w="453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2"/>
                <w:szCs w:val="22"/>
                <w:lang w:eastAsia="zh-CN"/>
              </w:rPr>
            </w:pPr>
            <w:r>
              <w:rPr>
                <w:rFonts w:hint="default" w:ascii="仿宋_GB2312" w:hAnsi="仿宋_GB2312" w:eastAsia="仿宋_GB2312" w:cs="仿宋_GB2312"/>
                <w:color w:val="000000"/>
                <w:sz w:val="22"/>
                <w:szCs w:val="22"/>
                <w:lang w:eastAsia="zh-CN"/>
              </w:rPr>
              <w:t>探槽实施过程中，探槽深度大于3m，槽底宽度小于0.6m，未规范设置两壁坡度。</w:t>
            </w:r>
          </w:p>
        </w:tc>
        <w:tc>
          <w:tcPr>
            <w:tcW w:w="311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2"/>
                <w:szCs w:val="22"/>
                <w:lang w:eastAsia="zh-CN"/>
              </w:rPr>
            </w:pPr>
            <w:r>
              <w:rPr>
                <w:rFonts w:hint="default" w:ascii="仿宋_GB2312" w:hAnsi="仿宋_GB2312" w:eastAsia="仿宋_GB2312" w:cs="仿宋_GB2312"/>
                <w:color w:val="000000"/>
                <w:sz w:val="22"/>
                <w:szCs w:val="22"/>
                <w:lang w:eastAsia="zh-CN"/>
              </w:rPr>
              <w:t>两壁坡度符合设计规范。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5" w:hRule="atLeast"/>
        </w:trPr>
        <w:tc>
          <w:tcPr>
            <w:tcW w:w="607" w:type="dxa"/>
            <w:vMerge w:val="continue"/>
            <w:noWrap w:val="0"/>
            <w:vAlign w:val="center"/>
          </w:tcPr>
          <w:p>
            <w:pPr>
              <w:widowControl/>
              <w:jc w:val="center"/>
              <w:rPr>
                <w:rFonts w:hint="default" w:ascii="Times New Roman" w:hAnsi="Times New Roman" w:eastAsia="仿宋_GB2312" w:cs="Times New Roman"/>
                <w:color w:val="000000"/>
                <w:kern w:val="0"/>
                <w:sz w:val="22"/>
                <w:szCs w:val="22"/>
              </w:rPr>
            </w:pPr>
          </w:p>
        </w:tc>
        <w:tc>
          <w:tcPr>
            <w:tcW w:w="1378" w:type="dxa"/>
            <w:vMerge w:val="continue"/>
            <w:noWrap w:val="0"/>
            <w:vAlign w:val="center"/>
          </w:tcPr>
          <w:p>
            <w:pPr>
              <w:widowControl/>
              <w:jc w:val="center"/>
              <w:rPr>
                <w:rFonts w:hint="default" w:ascii="Times New Roman" w:hAnsi="Times New Roman" w:eastAsia="仿宋_GB2312" w:cs="Times New Roman"/>
                <w:color w:val="000000"/>
                <w:kern w:val="0"/>
                <w:sz w:val="22"/>
                <w:szCs w:val="22"/>
              </w:rPr>
            </w:pPr>
          </w:p>
        </w:tc>
        <w:tc>
          <w:tcPr>
            <w:tcW w:w="4537" w:type="dxa"/>
            <w:noWrap w:val="0"/>
            <w:vAlign w:val="center"/>
          </w:tcPr>
          <w:p>
            <w:pPr>
              <w:widowControl/>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钻探工程施工时，机</w:t>
            </w:r>
            <w:r>
              <w:rPr>
                <w:rFonts w:hint="eastAsia" w:ascii="Times New Roman" w:hAnsi="Times New Roman" w:eastAsia="仿宋_GB2312" w:cs="Times New Roman"/>
                <w:color w:val="000000"/>
                <w:kern w:val="0"/>
                <w:sz w:val="22"/>
                <w:szCs w:val="22"/>
                <w:lang w:eastAsia="zh-CN"/>
              </w:rPr>
              <w:t>场</w:t>
            </w:r>
            <w:r>
              <w:rPr>
                <w:rFonts w:hint="default" w:ascii="Times New Roman" w:hAnsi="Times New Roman" w:eastAsia="仿宋_GB2312" w:cs="Times New Roman"/>
                <w:color w:val="000000"/>
                <w:kern w:val="0"/>
                <w:sz w:val="22"/>
                <w:szCs w:val="22"/>
              </w:rPr>
              <w:t>地基不稳固，边坡不稳定</w:t>
            </w:r>
          </w:p>
        </w:tc>
        <w:tc>
          <w:tcPr>
            <w:tcW w:w="3119" w:type="dxa"/>
            <w:noWrap w:val="0"/>
            <w:vAlign w:val="center"/>
          </w:tcPr>
          <w:p>
            <w:pPr>
              <w:widowControl/>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合理选定机场位置，保持安全、稳定。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5" w:hRule="atLeast"/>
        </w:trPr>
        <w:tc>
          <w:tcPr>
            <w:tcW w:w="607" w:type="dxa"/>
            <w:noWrap w:val="0"/>
            <w:vAlign w:val="center"/>
          </w:tcPr>
          <w:p>
            <w:pPr>
              <w:widowControl/>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b/>
                <w:color w:val="000000"/>
                <w:kern w:val="0"/>
                <w:sz w:val="22"/>
                <w:szCs w:val="22"/>
              </w:rPr>
              <w:t>序号</w:t>
            </w:r>
          </w:p>
        </w:tc>
        <w:tc>
          <w:tcPr>
            <w:tcW w:w="1378" w:type="dxa"/>
            <w:noWrap w:val="0"/>
            <w:vAlign w:val="center"/>
          </w:tcPr>
          <w:p>
            <w:pPr>
              <w:widowControl/>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b/>
                <w:color w:val="000000"/>
                <w:kern w:val="0"/>
                <w:sz w:val="22"/>
                <w:szCs w:val="22"/>
              </w:rPr>
              <w:t>类别</w:t>
            </w:r>
          </w:p>
        </w:tc>
        <w:tc>
          <w:tcPr>
            <w:tcW w:w="4537" w:type="dxa"/>
            <w:noWrap w:val="0"/>
            <w:vAlign w:val="center"/>
          </w:tcPr>
          <w:p>
            <w:pPr>
              <w:widowControl/>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b/>
                <w:color w:val="000000"/>
                <w:kern w:val="0"/>
                <w:sz w:val="22"/>
                <w:szCs w:val="22"/>
              </w:rPr>
              <w:t>排查整治重点事项</w:t>
            </w:r>
          </w:p>
        </w:tc>
        <w:tc>
          <w:tcPr>
            <w:tcW w:w="3119" w:type="dxa"/>
            <w:noWrap w:val="0"/>
            <w:vAlign w:val="center"/>
          </w:tcPr>
          <w:p>
            <w:pPr>
              <w:widowControl/>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b/>
                <w:color w:val="000000"/>
                <w:kern w:val="0"/>
                <w:sz w:val="22"/>
                <w:szCs w:val="22"/>
              </w:rPr>
              <w:t>整治要求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5" w:hRule="atLeast"/>
        </w:trPr>
        <w:tc>
          <w:tcPr>
            <w:tcW w:w="607" w:type="dxa"/>
            <w:noWrap w:val="0"/>
            <w:vAlign w:val="center"/>
          </w:tcPr>
          <w:p>
            <w:pPr>
              <w:widowControl/>
              <w:jc w:val="center"/>
              <w:rPr>
                <w:rFonts w:hint="default" w:ascii="Times New Roman" w:hAnsi="Times New Roman" w:eastAsia="仿宋_GB2312" w:cs="Times New Roman"/>
                <w:color w:val="000000"/>
                <w:kern w:val="0"/>
                <w:sz w:val="22"/>
                <w:szCs w:val="22"/>
              </w:rPr>
            </w:pPr>
            <w:r>
              <w:rPr>
                <w:rFonts w:hint="eastAsia" w:eastAsia="仿宋_GB2312" w:cs="Times New Roman"/>
                <w:color w:val="000000"/>
                <w:kern w:val="0"/>
                <w:sz w:val="22"/>
                <w:szCs w:val="22"/>
                <w:lang w:val="en-US" w:eastAsia="zh-CN"/>
              </w:rPr>
              <w:t>6</w:t>
            </w:r>
          </w:p>
        </w:tc>
        <w:tc>
          <w:tcPr>
            <w:tcW w:w="1378" w:type="dxa"/>
            <w:noWrap w:val="0"/>
            <w:vAlign w:val="center"/>
          </w:tcPr>
          <w:p>
            <w:pPr>
              <w:widowControl/>
              <w:jc w:val="center"/>
              <w:rPr>
                <w:rFonts w:hint="default" w:ascii="Times New Roman" w:hAnsi="Times New Roman" w:eastAsia="仿宋_GB2312" w:cs="Times New Roman"/>
                <w:color w:val="000000"/>
                <w:kern w:val="0"/>
                <w:sz w:val="22"/>
                <w:szCs w:val="22"/>
              </w:rPr>
            </w:pPr>
            <w:r>
              <w:rPr>
                <w:rFonts w:hint="eastAsia" w:eastAsia="仿宋_GB2312" w:cs="Times New Roman"/>
                <w:color w:val="000000"/>
                <w:kern w:val="0"/>
                <w:sz w:val="22"/>
                <w:szCs w:val="22"/>
                <w:lang w:eastAsia="zh-CN"/>
              </w:rPr>
              <w:t>森林草原经营主体方面</w:t>
            </w:r>
          </w:p>
        </w:tc>
        <w:tc>
          <w:tcPr>
            <w:tcW w:w="4537" w:type="dxa"/>
            <w:noWrap w:val="0"/>
            <w:vAlign w:val="center"/>
          </w:tcPr>
          <w:p>
            <w:pPr>
              <w:widowControl/>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lang w:val="en-US" w:eastAsia="zh-CN"/>
              </w:rPr>
              <w:t>督促森林草原经营主体行业做好林草安全生产工作</w:t>
            </w:r>
            <w:r>
              <w:rPr>
                <w:rFonts w:hint="eastAsia" w:eastAsia="仿宋_GB2312" w:cs="Times New Roman"/>
                <w:color w:val="000000"/>
                <w:kern w:val="0"/>
                <w:sz w:val="22"/>
                <w:szCs w:val="22"/>
                <w:lang w:val="en-US" w:eastAsia="zh-CN"/>
              </w:rPr>
              <w:t>。</w:t>
            </w:r>
          </w:p>
        </w:tc>
        <w:tc>
          <w:tcPr>
            <w:tcW w:w="3119" w:type="dxa"/>
            <w:noWrap w:val="0"/>
            <w:vAlign w:val="center"/>
          </w:tcPr>
          <w:p>
            <w:pPr>
              <w:widowControl/>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lang w:val="en-US" w:eastAsia="zh-CN"/>
              </w:rPr>
              <w:t>制定本行业安全生产示范企业创建方案并组织实施</w:t>
            </w:r>
            <w:r>
              <w:rPr>
                <w:rFonts w:hint="eastAsia" w:eastAsia="仿宋_GB2312" w:cs="Times New Roman"/>
                <w:color w:val="000000"/>
                <w:kern w:val="0"/>
                <w:sz w:val="22"/>
                <w:szCs w:val="22"/>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5" w:hRule="atLeast"/>
        </w:trPr>
        <w:tc>
          <w:tcPr>
            <w:tcW w:w="607" w:type="dxa"/>
            <w:vMerge w:val="restart"/>
            <w:noWrap w:val="0"/>
            <w:vAlign w:val="center"/>
          </w:tcPr>
          <w:p>
            <w:pPr>
              <w:widowControl/>
              <w:jc w:val="center"/>
              <w:rPr>
                <w:rFonts w:hint="default" w:ascii="Times New Roman" w:hAnsi="Times New Roman" w:eastAsia="仿宋_GB2312" w:cs="Times New Roman"/>
                <w:color w:val="000000"/>
                <w:kern w:val="0"/>
                <w:sz w:val="22"/>
                <w:szCs w:val="22"/>
              </w:rPr>
            </w:pPr>
            <w:r>
              <w:rPr>
                <w:rFonts w:hint="eastAsia" w:eastAsia="仿宋_GB2312" w:cs="Times New Roman"/>
                <w:color w:val="000000"/>
                <w:kern w:val="0"/>
                <w:sz w:val="22"/>
                <w:szCs w:val="22"/>
                <w:lang w:val="en-US" w:eastAsia="zh-CN"/>
              </w:rPr>
              <w:t>7</w:t>
            </w:r>
          </w:p>
        </w:tc>
        <w:tc>
          <w:tcPr>
            <w:tcW w:w="1378" w:type="dxa"/>
            <w:vMerge w:val="restart"/>
            <w:noWrap w:val="0"/>
            <w:vAlign w:val="center"/>
          </w:tcPr>
          <w:p>
            <w:pPr>
              <w:widowControl/>
              <w:jc w:val="center"/>
              <w:rPr>
                <w:rFonts w:hint="default" w:ascii="Times New Roman" w:hAnsi="Times New Roman" w:eastAsia="仿宋_GB2312" w:cs="Times New Roman"/>
                <w:color w:val="000000"/>
                <w:kern w:val="0"/>
                <w:sz w:val="22"/>
                <w:szCs w:val="22"/>
              </w:rPr>
            </w:pPr>
            <w:r>
              <w:rPr>
                <w:rFonts w:hint="eastAsia" w:eastAsia="仿宋_GB2312" w:cs="Times New Roman"/>
                <w:color w:val="000000"/>
                <w:kern w:val="0"/>
                <w:sz w:val="22"/>
                <w:szCs w:val="22"/>
                <w:lang w:val="en-US" w:eastAsia="zh-CN"/>
              </w:rPr>
              <w:t>矿山企业安全生产管理方面</w:t>
            </w:r>
          </w:p>
        </w:tc>
        <w:tc>
          <w:tcPr>
            <w:tcW w:w="4537" w:type="dxa"/>
            <w:noWrap w:val="0"/>
            <w:vAlign w:val="center"/>
          </w:tcPr>
          <w:p>
            <w:pPr>
              <w:widowControl/>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lang w:val="en-US" w:eastAsia="zh-CN"/>
              </w:rPr>
              <w:t>矿山企业是否把各类安全隐患整改到位，确保期间全县矿山安全生产。</w:t>
            </w:r>
          </w:p>
        </w:tc>
        <w:tc>
          <w:tcPr>
            <w:tcW w:w="3119" w:type="dxa"/>
            <w:noWrap w:val="0"/>
            <w:vAlign w:val="center"/>
          </w:tcPr>
          <w:p>
            <w:pPr>
              <w:widowControl/>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会同应急部门督促矿山企业</w:t>
            </w:r>
            <w:r>
              <w:rPr>
                <w:rFonts w:hint="default" w:ascii="Times New Roman" w:hAnsi="Times New Roman" w:eastAsia="仿宋_GB2312" w:cs="Times New Roman"/>
                <w:color w:val="000000"/>
                <w:kern w:val="0"/>
                <w:sz w:val="22"/>
                <w:szCs w:val="22"/>
                <w:lang w:val="en-US" w:eastAsia="zh-CN"/>
              </w:rPr>
              <w:t>把各类安全隐患整改到位</w:t>
            </w:r>
            <w:r>
              <w:rPr>
                <w:rFonts w:hint="default" w:ascii="Times New Roman" w:hAnsi="Times New Roman" w:eastAsia="仿宋_GB2312" w:cs="Times New Roman"/>
                <w:color w:val="000000"/>
                <w:kern w:val="0"/>
                <w:sz w:val="22"/>
                <w:szCs w:val="22"/>
              </w:rPr>
              <w:t>、且</w:t>
            </w:r>
            <w:r>
              <w:rPr>
                <w:rFonts w:hint="default" w:ascii="Times New Roman" w:hAnsi="Times New Roman" w:eastAsia="仿宋_GB2312" w:cs="Times New Roman"/>
                <w:color w:val="000000"/>
                <w:kern w:val="0"/>
                <w:sz w:val="22"/>
                <w:szCs w:val="22"/>
                <w:lang w:val="en-US" w:eastAsia="zh-CN"/>
              </w:rPr>
              <w:t>确保期间全县矿山安全生产</w:t>
            </w:r>
            <w:r>
              <w:rPr>
                <w:rFonts w:hint="default" w:ascii="Times New Roman" w:hAnsi="Times New Roman" w:eastAsia="仿宋_GB2312" w:cs="Times New Roman"/>
                <w:color w:val="000000"/>
                <w:kern w:val="0"/>
                <w:sz w:val="22"/>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0" w:hRule="atLeast"/>
        </w:trPr>
        <w:tc>
          <w:tcPr>
            <w:tcW w:w="607" w:type="dxa"/>
            <w:vMerge w:val="continue"/>
            <w:noWrap w:val="0"/>
            <w:vAlign w:val="center"/>
          </w:tcPr>
          <w:p>
            <w:pPr>
              <w:widowControl/>
              <w:jc w:val="center"/>
              <w:rPr>
                <w:rFonts w:hint="default" w:ascii="Times New Roman" w:hAnsi="Times New Roman" w:eastAsia="仿宋_GB2312" w:cs="Times New Roman"/>
                <w:color w:val="000000"/>
                <w:kern w:val="0"/>
                <w:sz w:val="22"/>
                <w:szCs w:val="22"/>
              </w:rPr>
            </w:pPr>
          </w:p>
        </w:tc>
        <w:tc>
          <w:tcPr>
            <w:tcW w:w="1378" w:type="dxa"/>
            <w:vMerge w:val="continue"/>
            <w:noWrap w:val="0"/>
            <w:vAlign w:val="center"/>
          </w:tcPr>
          <w:p>
            <w:pPr>
              <w:widowControl/>
              <w:jc w:val="center"/>
              <w:rPr>
                <w:rFonts w:hint="default" w:ascii="Times New Roman" w:hAnsi="Times New Roman" w:eastAsia="仿宋_GB2312" w:cs="Times New Roman"/>
                <w:color w:val="000000"/>
                <w:kern w:val="0"/>
                <w:sz w:val="22"/>
                <w:szCs w:val="22"/>
              </w:rPr>
            </w:pPr>
          </w:p>
        </w:tc>
        <w:tc>
          <w:tcPr>
            <w:tcW w:w="4537" w:type="dxa"/>
            <w:noWrap w:val="0"/>
            <w:vAlign w:val="center"/>
          </w:tcPr>
          <w:p>
            <w:pPr>
              <w:widowControl/>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lang w:val="en-US" w:eastAsia="zh-CN"/>
              </w:rPr>
              <w:t>抓好全员安全生产责任落实到岗到人到位。</w:t>
            </w:r>
          </w:p>
        </w:tc>
        <w:tc>
          <w:tcPr>
            <w:tcW w:w="3119" w:type="dxa"/>
            <w:noWrap w:val="0"/>
            <w:vAlign w:val="center"/>
          </w:tcPr>
          <w:p>
            <w:pPr>
              <w:widowControl/>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督促</w:t>
            </w:r>
            <w:r>
              <w:rPr>
                <w:rFonts w:hint="eastAsia" w:eastAsia="仿宋_GB2312" w:cs="Times New Roman"/>
                <w:color w:val="000000"/>
                <w:kern w:val="0"/>
                <w:sz w:val="22"/>
                <w:szCs w:val="22"/>
                <w:lang w:eastAsia="zh-CN"/>
              </w:rPr>
              <w:t>企业建立健全</w:t>
            </w:r>
            <w:r>
              <w:rPr>
                <w:rFonts w:hint="default" w:ascii="Times New Roman" w:hAnsi="Times New Roman" w:eastAsia="仿宋_GB2312" w:cs="Times New Roman"/>
                <w:color w:val="000000"/>
                <w:kern w:val="0"/>
                <w:sz w:val="22"/>
                <w:szCs w:val="22"/>
              </w:rPr>
              <w:t>安全管理制度，并</w:t>
            </w:r>
            <w:r>
              <w:rPr>
                <w:rFonts w:hint="eastAsia" w:eastAsia="仿宋_GB2312" w:cs="Times New Roman"/>
                <w:color w:val="000000"/>
                <w:kern w:val="0"/>
                <w:sz w:val="22"/>
                <w:szCs w:val="22"/>
                <w:lang w:eastAsia="zh-CN"/>
              </w:rPr>
              <w:t>组织</w:t>
            </w:r>
            <w:r>
              <w:rPr>
                <w:rFonts w:hint="default" w:ascii="Times New Roman" w:hAnsi="Times New Roman" w:eastAsia="仿宋_GB2312" w:cs="Times New Roman"/>
                <w:color w:val="000000"/>
                <w:kern w:val="0"/>
                <w:sz w:val="22"/>
                <w:szCs w:val="22"/>
              </w:rPr>
              <w:t>落实</w:t>
            </w:r>
            <w:r>
              <w:rPr>
                <w:rFonts w:hint="eastAsia" w:eastAsia="仿宋_GB2312" w:cs="Times New Roman"/>
                <w:color w:val="000000"/>
                <w:kern w:val="0"/>
                <w:sz w:val="22"/>
                <w:szCs w:val="22"/>
                <w:lang w:eastAsia="zh-CN"/>
              </w:rPr>
              <w:t>。</w:t>
            </w:r>
          </w:p>
        </w:tc>
      </w:tr>
    </w:tbl>
    <w:p>
      <w:pPr>
        <w:rPr>
          <w:rFonts w:hint="default" w:ascii="Times New Roman" w:hAnsi="Times New Roman" w:cs="Times New Roman"/>
          <w:color w:val="000000"/>
          <w:sz w:val="32"/>
          <w:szCs w:val="32"/>
        </w:rPr>
      </w:pPr>
    </w:p>
    <w:p>
      <w:pPr>
        <w:rPr>
          <w:rFonts w:hint="default" w:ascii="Times New Roman" w:hAnsi="Times New Roman" w:cs="Times New Roman"/>
          <w:color w:val="000000"/>
          <w:sz w:val="32"/>
          <w:szCs w:val="32"/>
        </w:rPr>
      </w:pPr>
    </w:p>
    <w:p>
      <w:pPr>
        <w:rPr>
          <w:rFonts w:hint="default" w:ascii="Times New Roman" w:hAnsi="Times New Roman" w:cs="Times New Roman"/>
          <w:color w:val="000000"/>
          <w:sz w:val="32"/>
          <w:szCs w:val="32"/>
        </w:rPr>
      </w:pPr>
    </w:p>
    <w:p>
      <w:pPr>
        <w:pStyle w:val="2"/>
        <w:rPr>
          <w:rFonts w:hint="default" w:ascii="Times New Roman" w:hAnsi="Times New Roman" w:cs="Times New Roman"/>
          <w:color w:val="000000"/>
          <w:sz w:val="32"/>
          <w:szCs w:val="32"/>
        </w:rPr>
      </w:pPr>
    </w:p>
    <w:p>
      <w:pPr>
        <w:rPr>
          <w:rFonts w:hint="default" w:ascii="Times New Roman" w:hAnsi="Times New Roman" w:cs="Times New Roman"/>
          <w:color w:val="000000"/>
          <w:sz w:val="32"/>
          <w:szCs w:val="32"/>
        </w:rPr>
      </w:pPr>
    </w:p>
    <w:p>
      <w:pPr>
        <w:rPr>
          <w:rFonts w:hint="default" w:ascii="Times New Roman" w:hAnsi="Times New Roman" w:cs="Times New Roman"/>
          <w:color w:val="000000"/>
          <w:sz w:val="32"/>
          <w:szCs w:val="32"/>
        </w:rPr>
      </w:pPr>
    </w:p>
    <w:p>
      <w:pPr>
        <w:pStyle w:val="2"/>
        <w:rPr>
          <w:rFonts w:hint="default" w:ascii="Times New Roman" w:hAnsi="Times New Roman" w:cs="Times New Roman"/>
          <w:color w:val="000000"/>
          <w:sz w:val="32"/>
          <w:szCs w:val="32"/>
        </w:rPr>
      </w:pPr>
    </w:p>
    <w:p>
      <w:pPr>
        <w:rPr>
          <w:rFonts w:hint="default" w:ascii="Times New Roman" w:hAnsi="Times New Roman" w:eastAsia="宋体" w:cs="Times New Roman"/>
          <w:color w:val="000000"/>
          <w:sz w:val="32"/>
          <w:szCs w:val="32"/>
        </w:rPr>
      </w:pPr>
    </w:p>
    <w:p>
      <w:pPr>
        <w:rPr>
          <w:rFonts w:hint="default" w:ascii="Times New Roman" w:hAnsi="Times New Roman" w:eastAsia="宋体" w:cs="Times New Roman"/>
          <w:color w:val="000000"/>
          <w:sz w:val="32"/>
          <w:szCs w:val="32"/>
        </w:rPr>
      </w:pPr>
    </w:p>
    <w:p>
      <w:pPr>
        <w:rPr>
          <w:rFonts w:hint="default" w:ascii="Times New Roman" w:hAnsi="Times New Roman" w:eastAsia="宋体" w:cs="Times New Roman"/>
          <w:color w:val="000000"/>
          <w:sz w:val="32"/>
          <w:szCs w:val="32"/>
        </w:rPr>
      </w:pPr>
    </w:p>
    <w:p>
      <w:pPr>
        <w:rPr>
          <w:rFonts w:hint="default" w:ascii="Times New Roman" w:hAnsi="Times New Roman" w:eastAsia="宋体" w:cs="Times New Roman"/>
          <w:color w:val="000000"/>
          <w:sz w:val="32"/>
          <w:szCs w:val="32"/>
        </w:rPr>
      </w:pPr>
    </w:p>
    <w:p>
      <w:pPr>
        <w:rPr>
          <w:rFonts w:hint="default" w:ascii="Times New Roman" w:hAnsi="Times New Roman" w:cs="Times New Roman"/>
          <w:color w:val="000000"/>
          <w:sz w:val="32"/>
          <w:szCs w:val="32"/>
        </w:rPr>
      </w:pPr>
    </w:p>
    <w:p>
      <w:pPr>
        <w:pStyle w:val="2"/>
        <w:rPr>
          <w:rFonts w:hint="default" w:ascii="Times New Roman" w:hAnsi="Times New Roman" w:eastAsia="宋体" w:cs="Times New Roman"/>
          <w:color w:val="000000"/>
          <w:sz w:val="32"/>
          <w:szCs w:val="32"/>
        </w:rPr>
      </w:pPr>
    </w:p>
    <w:p>
      <w:pPr>
        <w:pStyle w:val="2"/>
        <w:rPr>
          <w:rFonts w:hint="default" w:ascii="Times New Roman" w:hAnsi="Times New Roman" w:eastAsia="宋体" w:cs="Times New Roman"/>
          <w:color w:val="000000"/>
          <w:sz w:val="32"/>
          <w:szCs w:val="32"/>
        </w:rPr>
      </w:pPr>
    </w:p>
    <w:p>
      <w:pPr>
        <w:pStyle w:val="2"/>
        <w:rPr>
          <w:rFonts w:hint="default"/>
        </w:rPr>
      </w:pPr>
    </w:p>
    <w:p>
      <w:pPr>
        <w:rPr>
          <w:rFonts w:hint="default"/>
        </w:rPr>
      </w:pPr>
    </w:p>
    <w:p>
      <w:pPr>
        <w:pStyle w:val="2"/>
        <w:rPr>
          <w:rFonts w:hint="default"/>
        </w:rPr>
      </w:pPr>
    </w:p>
    <w:p>
      <w:pPr>
        <w:pStyle w:val="3"/>
        <w:keepNext w:val="0"/>
        <w:keepLines w:val="0"/>
        <w:pageBreakBefore w:val="0"/>
        <w:widowControl w:val="0"/>
        <w:kinsoku/>
        <w:wordWrap/>
        <w:overflowPunct/>
        <w:topLinePunct w:val="0"/>
        <w:autoSpaceDE/>
        <w:autoSpaceDN/>
        <w:bidi w:val="0"/>
        <w:adjustRightInd/>
        <w:snapToGrid/>
        <w:textAlignment w:val="auto"/>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rPr>
        <w:t>附件</w:t>
      </w:r>
      <w:r>
        <w:rPr>
          <w:rFonts w:hint="eastAsia" w:ascii="仿宋_GB2312" w:hAnsi="仿宋_GB2312" w:eastAsia="仿宋_GB2312" w:cs="仿宋_GB2312"/>
          <w:b w:val="0"/>
          <w:bCs w:val="0"/>
          <w:color w:val="000000"/>
          <w:sz w:val="32"/>
          <w:szCs w:val="32"/>
          <w:lang w:val="en-US" w:eastAsia="zh-CN"/>
        </w:rPr>
        <w:t>7</w:t>
      </w:r>
    </w:p>
    <w:p>
      <w:pPr>
        <w:spacing w:line="560" w:lineRule="exact"/>
        <w:ind w:left="-283" w:leftChars="-135" w:right="-227" w:rightChars="-108"/>
        <w:jc w:val="center"/>
        <w:rPr>
          <w:rFonts w:hint="default" w:ascii="Times New Roman" w:hAnsi="Times New Roman" w:eastAsia="方正小标宋简体" w:cs="Times New Roman"/>
          <w:color w:val="000000"/>
          <w:sz w:val="44"/>
          <w:szCs w:val="44"/>
        </w:rPr>
      </w:pPr>
      <w:r>
        <w:rPr>
          <w:rFonts w:hint="eastAsia" w:eastAsia="方正小标宋简体" w:cs="Times New Roman"/>
          <w:color w:val="000000"/>
          <w:sz w:val="44"/>
          <w:szCs w:val="44"/>
          <w:lang w:eastAsia="zh-CN"/>
        </w:rPr>
        <w:t>富川瑶族自治县</w:t>
      </w:r>
      <w:r>
        <w:rPr>
          <w:rFonts w:hint="default" w:ascii="Times New Roman" w:hAnsi="Times New Roman" w:eastAsia="方正小标宋简体" w:cs="Times New Roman"/>
          <w:color w:val="000000"/>
          <w:sz w:val="44"/>
          <w:szCs w:val="44"/>
        </w:rPr>
        <w:t>自然资源领域安全生产重点</w:t>
      </w:r>
    </w:p>
    <w:p>
      <w:pPr>
        <w:spacing w:line="560" w:lineRule="exact"/>
        <w:ind w:left="-283" w:leftChars="-135" w:right="-227" w:rightChars="-108"/>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事项排查整治汇总表</w:t>
      </w:r>
    </w:p>
    <w:tbl>
      <w:tblPr>
        <w:tblStyle w:val="6"/>
        <w:tblW w:w="0" w:type="auto"/>
        <w:jc w:val="center"/>
        <w:tblLayout w:type="fixed"/>
        <w:tblCellMar>
          <w:top w:w="0" w:type="dxa"/>
          <w:left w:w="108" w:type="dxa"/>
          <w:bottom w:w="0" w:type="dxa"/>
          <w:right w:w="108" w:type="dxa"/>
        </w:tblCellMar>
      </w:tblPr>
      <w:tblGrid>
        <w:gridCol w:w="554"/>
        <w:gridCol w:w="1575"/>
        <w:gridCol w:w="711"/>
        <w:gridCol w:w="784"/>
        <w:gridCol w:w="1023"/>
        <w:gridCol w:w="1023"/>
        <w:gridCol w:w="921"/>
        <w:gridCol w:w="710"/>
        <w:gridCol w:w="1439"/>
        <w:gridCol w:w="540"/>
      </w:tblGrid>
      <w:tr>
        <w:tblPrEx>
          <w:tblCellMar>
            <w:top w:w="0" w:type="dxa"/>
            <w:left w:w="108" w:type="dxa"/>
            <w:bottom w:w="0" w:type="dxa"/>
            <w:right w:w="108" w:type="dxa"/>
          </w:tblCellMar>
        </w:tblPrEx>
        <w:trPr>
          <w:trHeight w:val="313" w:hRule="atLeast"/>
          <w:jc w:val="center"/>
        </w:trPr>
        <w:tc>
          <w:tcPr>
            <w:tcW w:w="55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kern w:val="0"/>
                <w:sz w:val="24"/>
                <w:szCs w:val="24"/>
                <w:lang w:bidi="ar"/>
              </w:rPr>
              <w:t>序号</w:t>
            </w:r>
          </w:p>
        </w:tc>
        <w:tc>
          <w:tcPr>
            <w:tcW w:w="15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kern w:val="0"/>
                <w:sz w:val="24"/>
                <w:szCs w:val="24"/>
                <w:lang w:bidi="ar"/>
              </w:rPr>
              <w:t>类别</w:t>
            </w:r>
          </w:p>
        </w:tc>
        <w:tc>
          <w:tcPr>
            <w:tcW w:w="7151"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kern w:val="0"/>
                <w:sz w:val="24"/>
                <w:szCs w:val="24"/>
                <w:lang w:bidi="ar"/>
              </w:rPr>
              <w:t>重点事项排查整治情况</w:t>
            </w:r>
          </w:p>
        </w:tc>
      </w:tr>
      <w:tr>
        <w:tblPrEx>
          <w:tblCellMar>
            <w:top w:w="0" w:type="dxa"/>
            <w:left w:w="108" w:type="dxa"/>
            <w:bottom w:w="0" w:type="dxa"/>
            <w:right w:w="108" w:type="dxa"/>
          </w:tblCellMar>
        </w:tblPrEx>
        <w:trPr>
          <w:trHeight w:val="615" w:hRule="atLeast"/>
          <w:jc w:val="center"/>
        </w:trPr>
        <w:tc>
          <w:tcPr>
            <w:tcW w:w="55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b/>
                <w:color w:val="000000"/>
                <w:sz w:val="24"/>
                <w:szCs w:val="24"/>
              </w:rPr>
            </w:pPr>
          </w:p>
        </w:tc>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b/>
                <w:color w:val="000000"/>
                <w:sz w:val="24"/>
                <w:szCs w:val="24"/>
              </w:rPr>
            </w:pPr>
          </w:p>
        </w:tc>
        <w:tc>
          <w:tcPr>
            <w:tcW w:w="149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kern w:val="0"/>
                <w:sz w:val="24"/>
                <w:szCs w:val="24"/>
                <w:lang w:bidi="ar"/>
              </w:rPr>
              <w:t>重点事项情况</w:t>
            </w:r>
          </w:p>
        </w:tc>
        <w:tc>
          <w:tcPr>
            <w:tcW w:w="5656"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kern w:val="0"/>
                <w:sz w:val="24"/>
                <w:szCs w:val="24"/>
                <w:lang w:bidi="ar"/>
              </w:rPr>
              <w:t>执法情况</w:t>
            </w:r>
          </w:p>
        </w:tc>
      </w:tr>
      <w:tr>
        <w:tblPrEx>
          <w:tblCellMar>
            <w:top w:w="0" w:type="dxa"/>
            <w:left w:w="108" w:type="dxa"/>
            <w:bottom w:w="0" w:type="dxa"/>
            <w:right w:w="108" w:type="dxa"/>
          </w:tblCellMar>
        </w:tblPrEx>
        <w:trPr>
          <w:trHeight w:val="1731" w:hRule="atLeast"/>
          <w:jc w:val="center"/>
        </w:trPr>
        <w:tc>
          <w:tcPr>
            <w:tcW w:w="55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b/>
                <w:color w:val="000000"/>
                <w:sz w:val="24"/>
                <w:szCs w:val="24"/>
              </w:rPr>
            </w:pPr>
          </w:p>
        </w:tc>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b/>
                <w:color w:val="000000"/>
                <w:sz w:val="24"/>
                <w:szCs w:val="24"/>
              </w:rPr>
            </w:pP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kern w:val="0"/>
                <w:sz w:val="24"/>
                <w:szCs w:val="24"/>
                <w:lang w:bidi="ar"/>
              </w:rPr>
              <w:t>已发现（</w:t>
            </w:r>
            <w:r>
              <w:rPr>
                <w:rStyle w:val="13"/>
                <w:rFonts w:hint="default" w:ascii="Times New Roman" w:hAnsi="Times New Roman" w:cs="Times New Roman"/>
                <w:lang w:bidi="ar"/>
              </w:rPr>
              <w:t>项）</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kern w:val="0"/>
                <w:sz w:val="24"/>
                <w:szCs w:val="24"/>
                <w:lang w:bidi="ar"/>
              </w:rPr>
              <w:t>已整改（</w:t>
            </w:r>
            <w:r>
              <w:rPr>
                <w:rStyle w:val="13"/>
                <w:rFonts w:hint="default" w:ascii="Times New Roman" w:hAnsi="Times New Roman" w:cs="Times New Roman"/>
                <w:lang w:bidi="ar"/>
              </w:rPr>
              <w:t>项）</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kern w:val="0"/>
                <w:sz w:val="24"/>
                <w:szCs w:val="24"/>
                <w:lang w:bidi="ar"/>
              </w:rPr>
              <w:t>立案查处（是/否）</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kern w:val="0"/>
                <w:sz w:val="24"/>
                <w:szCs w:val="24"/>
                <w:lang w:bidi="ar"/>
              </w:rPr>
              <w:t>没收违法开采矿产品（吨）</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kern w:val="0"/>
                <w:sz w:val="24"/>
                <w:szCs w:val="24"/>
                <w:lang w:bidi="ar"/>
              </w:rPr>
              <w:t>没收违法所得（万元）</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kern w:val="0"/>
                <w:sz w:val="24"/>
                <w:szCs w:val="24"/>
                <w:lang w:bidi="ar"/>
              </w:rPr>
              <w:t>罚款（万元）</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kern w:val="0"/>
                <w:sz w:val="24"/>
                <w:szCs w:val="24"/>
                <w:lang w:bidi="ar"/>
              </w:rPr>
              <w:t>移送司法机关追究刑事责任人员数量（人）</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b/>
                <w:color w:val="000000"/>
                <w:sz w:val="24"/>
                <w:szCs w:val="24"/>
              </w:rPr>
            </w:pPr>
            <w:r>
              <w:rPr>
                <w:rFonts w:hint="default" w:ascii="Times New Roman" w:hAnsi="Times New Roman" w:cs="Times New Roman"/>
                <w:b/>
                <w:color w:val="000000"/>
                <w:kern w:val="0"/>
                <w:sz w:val="24"/>
                <w:szCs w:val="24"/>
                <w:lang w:bidi="ar"/>
              </w:rPr>
              <w:t>是否结案</w:t>
            </w:r>
          </w:p>
        </w:tc>
      </w:tr>
      <w:tr>
        <w:tblPrEx>
          <w:tblCellMar>
            <w:top w:w="0" w:type="dxa"/>
            <w:left w:w="108" w:type="dxa"/>
            <w:bottom w:w="0" w:type="dxa"/>
            <w:right w:w="108" w:type="dxa"/>
          </w:tblCellMar>
        </w:tblPrEx>
        <w:trPr>
          <w:trHeight w:val="839" w:hRule="atLeast"/>
          <w:jc w:val="center"/>
        </w:trPr>
        <w:tc>
          <w:tcPr>
            <w:tcW w:w="55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1</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废弃矿井专项整治方面</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rPr>
            </w:pP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rPr>
            </w:pP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　</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　</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w:t>
            </w:r>
          </w:p>
        </w:tc>
      </w:tr>
      <w:tr>
        <w:tblPrEx>
          <w:tblCellMar>
            <w:top w:w="0" w:type="dxa"/>
            <w:left w:w="108" w:type="dxa"/>
            <w:bottom w:w="0" w:type="dxa"/>
            <w:right w:w="108" w:type="dxa"/>
          </w:tblCellMar>
        </w:tblPrEx>
        <w:trPr>
          <w:trHeight w:val="1057" w:hRule="atLeast"/>
          <w:jc w:val="center"/>
        </w:trPr>
        <w:tc>
          <w:tcPr>
            <w:tcW w:w="55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2</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“半边山、一面墙”专项整治方面</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rPr>
            </w:pP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rPr>
            </w:pP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　</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　</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w:t>
            </w:r>
          </w:p>
        </w:tc>
      </w:tr>
      <w:tr>
        <w:tblPrEx>
          <w:tblCellMar>
            <w:top w:w="0" w:type="dxa"/>
            <w:left w:w="108" w:type="dxa"/>
            <w:bottom w:w="0" w:type="dxa"/>
            <w:right w:w="108" w:type="dxa"/>
          </w:tblCellMar>
        </w:tblPrEx>
        <w:trPr>
          <w:trHeight w:val="839" w:hRule="atLeast"/>
          <w:jc w:val="center"/>
        </w:trPr>
        <w:tc>
          <w:tcPr>
            <w:tcW w:w="55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3</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非法盗采矿产资源方面</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rPr>
            </w:pP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rPr>
            </w:pP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rPr>
            </w:pP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rPr>
            </w:pP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rPr>
            </w:pP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rPr>
            </w:pP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rPr>
            </w:pPr>
          </w:p>
        </w:tc>
      </w:tr>
      <w:tr>
        <w:tblPrEx>
          <w:tblCellMar>
            <w:top w:w="0" w:type="dxa"/>
            <w:left w:w="108" w:type="dxa"/>
            <w:bottom w:w="0" w:type="dxa"/>
            <w:right w:w="108" w:type="dxa"/>
          </w:tblCellMar>
        </w:tblPrEx>
        <w:trPr>
          <w:trHeight w:val="615" w:hRule="atLeast"/>
          <w:jc w:val="center"/>
        </w:trPr>
        <w:tc>
          <w:tcPr>
            <w:tcW w:w="55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4</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工程治理项目方面</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rPr>
            </w:pP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rPr>
            </w:pP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　</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　</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w:t>
            </w:r>
          </w:p>
        </w:tc>
      </w:tr>
      <w:tr>
        <w:tblPrEx>
          <w:tblCellMar>
            <w:top w:w="0" w:type="dxa"/>
            <w:left w:w="108" w:type="dxa"/>
            <w:bottom w:w="0" w:type="dxa"/>
            <w:right w:w="108" w:type="dxa"/>
          </w:tblCellMar>
        </w:tblPrEx>
        <w:trPr>
          <w:trHeight w:val="615" w:hRule="atLeast"/>
          <w:jc w:val="center"/>
        </w:trPr>
        <w:tc>
          <w:tcPr>
            <w:tcW w:w="55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5</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地质勘查行业方面</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rPr>
            </w:pP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rPr>
            </w:pP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　</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　</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w:t>
            </w:r>
          </w:p>
        </w:tc>
      </w:tr>
      <w:tr>
        <w:tblPrEx>
          <w:tblCellMar>
            <w:top w:w="0" w:type="dxa"/>
            <w:left w:w="108" w:type="dxa"/>
            <w:bottom w:w="0" w:type="dxa"/>
            <w:right w:w="108" w:type="dxa"/>
          </w:tblCellMar>
        </w:tblPrEx>
        <w:trPr>
          <w:trHeight w:val="573" w:hRule="atLeast"/>
          <w:jc w:val="center"/>
        </w:trPr>
        <w:tc>
          <w:tcPr>
            <w:tcW w:w="55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6</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测绘行业方面</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rPr>
            </w:pPr>
          </w:p>
        </w:tc>
        <w:tc>
          <w:tcPr>
            <w:tcW w:w="784"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rPr>
            </w:pP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w:t>
            </w:r>
          </w:p>
        </w:tc>
        <w:tc>
          <w:tcPr>
            <w:tcW w:w="921"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　</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　</w:t>
            </w:r>
          </w:p>
        </w:tc>
        <w:tc>
          <w:tcPr>
            <w:tcW w:w="143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w:t>
            </w:r>
          </w:p>
        </w:tc>
      </w:tr>
    </w:tbl>
    <w:p>
      <w:pPr>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填写说明：1. 废弃矿井专项整治方面。已封堵废弃矿井重新解封、应封堵废弃矿井未及时进行封堵、未建立完善废弃矿井定期巡查检查制度、未严格按照制度开展巡查检查工作，填写重点事项4项，已完成的填写“—”。</w:t>
      </w:r>
    </w:p>
    <w:p>
      <w:pPr>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2.</w:t>
      </w:r>
      <w:r>
        <w:rPr>
          <w:rFonts w:hint="default" w:ascii="Times New Roman" w:hAnsi="Times New Roman" w:eastAsia="仿宋_GB2312" w:cs="Times New Roman"/>
          <w:color w:val="000000"/>
          <w:kern w:val="0"/>
          <w:sz w:val="22"/>
          <w:szCs w:val="22"/>
        </w:rPr>
        <w:t xml:space="preserve"> “半边山、一面墙”专项整治方面。发现1起采用工程治理方式的“半边山、一面墙”矿山未按照整治方案整治或未达到整治进度的，填写重点事项1项。</w:t>
      </w:r>
    </w:p>
    <w:p>
      <w:pPr>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3. 非法盗采矿产资源方面。发现1个盗采矿产资源易发、多发区域，填写重点事项1项；发现1起地下开采方式矿山越界开采或近5年来发生2次及以上的露天矿山越界开采，填写重点事项1项，未发现填写“—”。</w:t>
      </w:r>
    </w:p>
    <w:p>
      <w:pPr>
        <w:jc w:val="left"/>
        <w:rPr>
          <w:rFonts w:hint="default" w:ascii="Times New Roman" w:hAnsi="Times New Roman" w:eastAsia="仿宋_GB2312" w:cs="Times New Roman"/>
          <w:color w:val="000000"/>
          <w:kern w:val="0"/>
          <w:sz w:val="24"/>
        </w:rPr>
      </w:pPr>
      <w:r>
        <w:rPr>
          <w:rFonts w:hint="default" w:ascii="Times New Roman" w:hAnsi="Times New Roman" w:eastAsia="仿宋_GB2312" w:cs="Times New Roman"/>
          <w:color w:val="000000"/>
          <w:kern w:val="0"/>
          <w:sz w:val="24"/>
        </w:rPr>
        <w:t>4. 工程治理项目方面、地质勘查行业方面、测绘行业方面。每发现1个问题，填写重点事项1项。</w:t>
      </w:r>
    </w:p>
    <w:p>
      <w:pPr>
        <w:rPr>
          <w:rFonts w:hint="default" w:ascii="Times New Roman" w:hAnsi="Times New Roman" w:eastAsia="黑体" w:cs="Times New Roman"/>
          <w:color w:val="000000"/>
          <w:sz w:val="32"/>
          <w:szCs w:val="32"/>
        </w:rPr>
      </w:pPr>
    </w:p>
    <w:p>
      <w:pPr>
        <w:rPr>
          <w:rFonts w:hint="default" w:ascii="Times New Roman" w:hAnsi="Times New Roman" w:eastAsia="黑体" w:cs="Times New Roman"/>
          <w:color w:val="000000"/>
          <w:sz w:val="32"/>
          <w:szCs w:val="32"/>
        </w:rPr>
      </w:pPr>
    </w:p>
    <w:p>
      <w:pPr>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rPr>
        <w:t>附件</w:t>
      </w:r>
      <w:r>
        <w:rPr>
          <w:rFonts w:hint="eastAsia" w:ascii="仿宋_GB2312" w:hAnsi="仿宋_GB2312" w:eastAsia="仿宋_GB2312" w:cs="仿宋_GB2312"/>
          <w:b w:val="0"/>
          <w:bCs w:val="0"/>
          <w:color w:val="000000"/>
          <w:sz w:val="32"/>
          <w:szCs w:val="32"/>
          <w:lang w:val="en-US" w:eastAsia="zh-CN"/>
        </w:rPr>
        <w:t>8</w:t>
      </w:r>
    </w:p>
    <w:p>
      <w:pPr>
        <w:spacing w:line="560" w:lineRule="exact"/>
        <w:ind w:left="-283" w:leftChars="-135" w:right="-227" w:rightChars="-108"/>
        <w:jc w:val="center"/>
        <w:rPr>
          <w:rFonts w:hint="default" w:ascii="Times New Roman" w:hAnsi="Times New Roman" w:eastAsia="方正小标宋简体" w:cs="Times New Roman"/>
          <w:color w:val="000000"/>
          <w:sz w:val="44"/>
          <w:szCs w:val="44"/>
        </w:rPr>
      </w:pPr>
      <w:r>
        <w:rPr>
          <w:rFonts w:hint="eastAsia" w:eastAsia="方正小标宋简体" w:cs="Times New Roman"/>
          <w:color w:val="000000"/>
          <w:sz w:val="44"/>
          <w:szCs w:val="44"/>
          <w:lang w:eastAsia="zh-CN"/>
        </w:rPr>
        <w:t>富川瑶族自治县</w:t>
      </w:r>
      <w:r>
        <w:rPr>
          <w:rFonts w:hint="default" w:ascii="Times New Roman" w:hAnsi="Times New Roman" w:eastAsia="方正小标宋简体" w:cs="Times New Roman"/>
          <w:color w:val="000000"/>
          <w:sz w:val="44"/>
          <w:szCs w:val="44"/>
        </w:rPr>
        <w:t>自然资源领域安全生产重点</w:t>
      </w:r>
    </w:p>
    <w:p>
      <w:pPr>
        <w:spacing w:line="560" w:lineRule="exact"/>
        <w:ind w:left="-283" w:leftChars="-135" w:right="-227" w:rightChars="-108"/>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事项排查整治明细表</w:t>
      </w:r>
    </w:p>
    <w:tbl>
      <w:tblPr>
        <w:tblStyle w:val="6"/>
        <w:tblW w:w="0" w:type="auto"/>
        <w:tblInd w:w="0" w:type="dxa"/>
        <w:tblLayout w:type="fixed"/>
        <w:tblCellMar>
          <w:top w:w="0" w:type="dxa"/>
          <w:left w:w="108" w:type="dxa"/>
          <w:bottom w:w="0" w:type="dxa"/>
          <w:right w:w="108" w:type="dxa"/>
        </w:tblCellMar>
      </w:tblPr>
      <w:tblGrid>
        <w:gridCol w:w="401"/>
        <w:gridCol w:w="983"/>
        <w:gridCol w:w="3027"/>
        <w:gridCol w:w="2643"/>
        <w:gridCol w:w="851"/>
        <w:gridCol w:w="738"/>
        <w:gridCol w:w="417"/>
      </w:tblGrid>
      <w:tr>
        <w:tblPrEx>
          <w:tblCellMar>
            <w:top w:w="0" w:type="dxa"/>
            <w:left w:w="108" w:type="dxa"/>
            <w:bottom w:w="0" w:type="dxa"/>
            <w:right w:w="108" w:type="dxa"/>
          </w:tblCellMar>
        </w:tblPrEx>
        <w:trPr>
          <w:trHeight w:val="570" w:hRule="atLeast"/>
        </w:trPr>
        <w:tc>
          <w:tcPr>
            <w:tcW w:w="4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序号</w:t>
            </w:r>
          </w:p>
        </w:tc>
        <w:tc>
          <w:tcPr>
            <w:tcW w:w="9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类别</w:t>
            </w:r>
          </w:p>
        </w:tc>
        <w:tc>
          <w:tcPr>
            <w:tcW w:w="302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排查整治重点事项</w:t>
            </w:r>
          </w:p>
        </w:tc>
        <w:tc>
          <w:tcPr>
            <w:tcW w:w="264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000000"/>
                <w:kern w:val="0"/>
                <w:sz w:val="24"/>
              </w:rPr>
            </w:pPr>
            <w:r>
              <w:rPr>
                <w:rFonts w:hint="default" w:ascii="Times New Roman" w:hAnsi="Times New Roman" w:eastAsia="仿宋_GB2312" w:cs="Times New Roman"/>
                <w:b/>
                <w:bCs/>
                <w:color w:val="000000"/>
                <w:kern w:val="0"/>
                <w:sz w:val="24"/>
              </w:rPr>
              <w:t>具体问题</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000000"/>
                <w:kern w:val="0"/>
                <w:sz w:val="24"/>
              </w:rPr>
            </w:pPr>
            <w:r>
              <w:rPr>
                <w:rFonts w:hint="default" w:ascii="Times New Roman" w:hAnsi="Times New Roman" w:eastAsia="仿宋_GB2312" w:cs="Times New Roman"/>
                <w:b/>
                <w:bCs/>
                <w:color w:val="000000"/>
                <w:kern w:val="0"/>
                <w:sz w:val="24"/>
              </w:rPr>
              <w:t>整治措施</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000000"/>
                <w:kern w:val="0"/>
                <w:sz w:val="24"/>
              </w:rPr>
            </w:pPr>
            <w:r>
              <w:rPr>
                <w:rFonts w:hint="default" w:ascii="Times New Roman" w:hAnsi="Times New Roman" w:eastAsia="仿宋_GB2312" w:cs="Times New Roman"/>
                <w:b/>
                <w:bCs/>
                <w:color w:val="000000"/>
                <w:kern w:val="0"/>
                <w:sz w:val="24"/>
              </w:rPr>
              <w:t>整治进展</w:t>
            </w:r>
          </w:p>
        </w:tc>
        <w:tc>
          <w:tcPr>
            <w:tcW w:w="4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000000"/>
                <w:kern w:val="0"/>
                <w:sz w:val="24"/>
              </w:rPr>
            </w:pPr>
            <w:r>
              <w:rPr>
                <w:rFonts w:hint="default" w:ascii="Times New Roman" w:hAnsi="Times New Roman" w:eastAsia="仿宋_GB2312" w:cs="Times New Roman"/>
                <w:b/>
                <w:bCs/>
                <w:color w:val="000000"/>
                <w:kern w:val="0"/>
                <w:sz w:val="24"/>
              </w:rPr>
              <w:t>备注</w:t>
            </w:r>
          </w:p>
        </w:tc>
      </w:tr>
      <w:tr>
        <w:tblPrEx>
          <w:tblCellMar>
            <w:top w:w="0" w:type="dxa"/>
            <w:left w:w="108" w:type="dxa"/>
            <w:bottom w:w="0" w:type="dxa"/>
            <w:right w:w="108" w:type="dxa"/>
          </w:tblCellMar>
        </w:tblPrEx>
        <w:trPr>
          <w:cantSplit/>
          <w:trHeight w:val="540" w:hRule="atLeast"/>
        </w:trPr>
        <w:tc>
          <w:tcPr>
            <w:tcW w:w="40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w:t>
            </w:r>
          </w:p>
        </w:tc>
        <w:tc>
          <w:tcPr>
            <w:tcW w:w="9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废弃矿井专项整治方面</w:t>
            </w:r>
          </w:p>
        </w:tc>
        <w:tc>
          <w:tcPr>
            <w:tcW w:w="30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2"/>
                <w:szCs w:val="22"/>
                <w:lang w:eastAsia="zh-CN"/>
              </w:rPr>
            </w:pPr>
            <w:r>
              <w:rPr>
                <w:rFonts w:hint="default" w:ascii="仿宋_GB2312" w:hAnsi="仿宋_GB2312" w:eastAsia="仿宋_GB2312" w:cs="仿宋_GB2312"/>
                <w:color w:val="000000"/>
                <w:sz w:val="22"/>
                <w:szCs w:val="22"/>
                <w:lang w:eastAsia="zh-CN"/>
              </w:rPr>
              <w:t>对未完成堵废弃矿井及时进行封堵。</w:t>
            </w:r>
          </w:p>
        </w:tc>
        <w:tc>
          <w:tcPr>
            <w:tcW w:w="264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示例：我市发现共有**个废弃矿井被重新打开。</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41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r>
      <w:tr>
        <w:tblPrEx>
          <w:tblCellMar>
            <w:top w:w="0" w:type="dxa"/>
            <w:left w:w="108" w:type="dxa"/>
            <w:bottom w:w="0" w:type="dxa"/>
            <w:right w:w="108" w:type="dxa"/>
          </w:tblCellMar>
        </w:tblPrEx>
        <w:trPr>
          <w:cantSplit/>
          <w:trHeight w:val="786" w:hRule="atLeast"/>
        </w:trPr>
        <w:tc>
          <w:tcPr>
            <w:tcW w:w="4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2"/>
                <w:szCs w:val="22"/>
              </w:rPr>
            </w:pPr>
          </w:p>
        </w:tc>
        <w:tc>
          <w:tcPr>
            <w:tcW w:w="9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2"/>
                <w:szCs w:val="22"/>
              </w:rPr>
            </w:pPr>
          </w:p>
        </w:tc>
        <w:tc>
          <w:tcPr>
            <w:tcW w:w="30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2"/>
                <w:szCs w:val="22"/>
                <w:lang w:eastAsia="zh-CN"/>
              </w:rPr>
            </w:pPr>
            <w:r>
              <w:rPr>
                <w:rFonts w:hint="default" w:ascii="仿宋_GB2312" w:hAnsi="仿宋_GB2312" w:eastAsia="仿宋_GB2312" w:cs="仿宋_GB2312"/>
                <w:color w:val="000000"/>
                <w:sz w:val="22"/>
                <w:szCs w:val="22"/>
                <w:lang w:eastAsia="zh-CN"/>
              </w:rPr>
              <w:t>已封堵废弃矿井是否存在被非法分子打开。</w:t>
            </w:r>
          </w:p>
        </w:tc>
        <w:tc>
          <w:tcPr>
            <w:tcW w:w="264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示例：我市共有废弃矿井**个，已完成**个，未完成**个。</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41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r>
      <w:tr>
        <w:tblPrEx>
          <w:tblCellMar>
            <w:top w:w="0" w:type="dxa"/>
            <w:left w:w="108" w:type="dxa"/>
            <w:bottom w:w="0" w:type="dxa"/>
            <w:right w:w="108" w:type="dxa"/>
          </w:tblCellMar>
        </w:tblPrEx>
        <w:trPr>
          <w:cantSplit/>
          <w:trHeight w:val="270" w:hRule="atLeast"/>
        </w:trPr>
        <w:tc>
          <w:tcPr>
            <w:tcW w:w="4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2"/>
                <w:szCs w:val="22"/>
              </w:rPr>
            </w:pPr>
          </w:p>
        </w:tc>
        <w:tc>
          <w:tcPr>
            <w:tcW w:w="9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2"/>
                <w:szCs w:val="22"/>
              </w:rPr>
            </w:pPr>
          </w:p>
        </w:tc>
        <w:tc>
          <w:tcPr>
            <w:tcW w:w="30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2"/>
                <w:szCs w:val="22"/>
                <w:lang w:eastAsia="zh-CN"/>
              </w:rPr>
            </w:pPr>
            <w:r>
              <w:rPr>
                <w:rFonts w:hint="default" w:ascii="仿宋_GB2312" w:hAnsi="仿宋_GB2312" w:eastAsia="仿宋_GB2312" w:cs="仿宋_GB2312"/>
                <w:color w:val="000000"/>
                <w:sz w:val="22"/>
                <w:szCs w:val="22"/>
                <w:lang w:eastAsia="zh-CN"/>
              </w:rPr>
              <w:t>未建立完善废弃矿井定期巡查检查制度。</w:t>
            </w:r>
          </w:p>
        </w:tc>
        <w:tc>
          <w:tcPr>
            <w:tcW w:w="264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示例：我市未建立完善废弃矿井定期巡查检查制度。</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41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r>
      <w:tr>
        <w:tblPrEx>
          <w:tblCellMar>
            <w:top w:w="0" w:type="dxa"/>
            <w:left w:w="108" w:type="dxa"/>
            <w:bottom w:w="0" w:type="dxa"/>
            <w:right w:w="108" w:type="dxa"/>
          </w:tblCellMar>
        </w:tblPrEx>
        <w:trPr>
          <w:cantSplit/>
          <w:trHeight w:val="270" w:hRule="atLeast"/>
        </w:trPr>
        <w:tc>
          <w:tcPr>
            <w:tcW w:w="4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2"/>
                <w:szCs w:val="22"/>
              </w:rPr>
            </w:pPr>
          </w:p>
        </w:tc>
        <w:tc>
          <w:tcPr>
            <w:tcW w:w="9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2"/>
                <w:szCs w:val="22"/>
              </w:rPr>
            </w:pPr>
          </w:p>
        </w:tc>
        <w:tc>
          <w:tcPr>
            <w:tcW w:w="30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2"/>
                <w:szCs w:val="22"/>
                <w:lang w:eastAsia="zh-CN"/>
              </w:rPr>
            </w:pPr>
            <w:r>
              <w:rPr>
                <w:rFonts w:hint="default" w:ascii="仿宋_GB2312" w:hAnsi="仿宋_GB2312" w:eastAsia="仿宋_GB2312" w:cs="仿宋_GB2312"/>
                <w:color w:val="000000"/>
                <w:sz w:val="22"/>
                <w:szCs w:val="22"/>
                <w:lang w:eastAsia="zh-CN"/>
              </w:rPr>
              <w:t>未按照制度开展巡查检查工作。</w:t>
            </w:r>
          </w:p>
        </w:tc>
        <w:tc>
          <w:tcPr>
            <w:tcW w:w="264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示例：我市未严格按照制度开展巡查检查工作。</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41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r>
      <w:tr>
        <w:tblPrEx>
          <w:tblCellMar>
            <w:top w:w="0" w:type="dxa"/>
            <w:left w:w="108" w:type="dxa"/>
            <w:bottom w:w="0" w:type="dxa"/>
            <w:right w:w="108" w:type="dxa"/>
          </w:tblCellMar>
        </w:tblPrEx>
        <w:trPr>
          <w:trHeight w:val="255" w:hRule="atLeast"/>
        </w:trPr>
        <w:tc>
          <w:tcPr>
            <w:tcW w:w="4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2</w:t>
            </w:r>
          </w:p>
        </w:tc>
        <w:tc>
          <w:tcPr>
            <w:tcW w:w="9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xml:space="preserve"> </w:t>
            </w:r>
            <w:r>
              <w:rPr>
                <w:rFonts w:hint="default" w:ascii="Times New Roman" w:hAnsi="Times New Roman" w:eastAsia="仿宋_GB2312" w:cs="Times New Roman"/>
                <w:color w:val="000000"/>
                <w:kern w:val="0"/>
                <w:sz w:val="22"/>
                <w:szCs w:val="22"/>
              </w:rPr>
              <w:t>“半边山、一面墙”专项整治方面</w:t>
            </w:r>
          </w:p>
        </w:tc>
        <w:tc>
          <w:tcPr>
            <w:tcW w:w="30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2"/>
                <w:szCs w:val="22"/>
                <w:lang w:eastAsia="zh-CN"/>
              </w:rPr>
            </w:pPr>
            <w:r>
              <w:rPr>
                <w:rFonts w:hint="default" w:ascii="仿宋_GB2312" w:hAnsi="仿宋_GB2312" w:eastAsia="仿宋_GB2312" w:cs="仿宋_GB2312"/>
                <w:color w:val="000000"/>
                <w:sz w:val="22"/>
                <w:szCs w:val="22"/>
                <w:lang w:eastAsia="zh-CN"/>
              </w:rPr>
              <w:t xml:space="preserve">采用工程治理方式的“半边山、一面墙”矿山未按照整治方案整治、未达到整治进度和要求。 </w:t>
            </w:r>
          </w:p>
        </w:tc>
        <w:tc>
          <w:tcPr>
            <w:tcW w:w="264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r>
              <w:rPr>
                <w:rFonts w:hint="default" w:ascii="Times New Roman" w:hAnsi="Times New Roman" w:eastAsia="仿宋_GB2312" w:cs="Times New Roman"/>
                <w:color w:val="000000"/>
                <w:kern w:val="0"/>
                <w:sz w:val="22"/>
                <w:szCs w:val="22"/>
              </w:rPr>
              <w:t>示例：我市共有**个“半边山、一面墙”矿山未按照整治方案整治，其中未达到整治进度和要求**座。</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41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r>
      <w:tr>
        <w:tblPrEx>
          <w:tblCellMar>
            <w:top w:w="0" w:type="dxa"/>
            <w:left w:w="108" w:type="dxa"/>
            <w:bottom w:w="0" w:type="dxa"/>
            <w:right w:w="108" w:type="dxa"/>
          </w:tblCellMar>
        </w:tblPrEx>
        <w:trPr>
          <w:cantSplit/>
          <w:trHeight w:val="255" w:hRule="atLeast"/>
        </w:trPr>
        <w:tc>
          <w:tcPr>
            <w:tcW w:w="40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w:t>
            </w:r>
          </w:p>
        </w:tc>
        <w:tc>
          <w:tcPr>
            <w:tcW w:w="9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非法盗采矿产资源方面</w:t>
            </w:r>
          </w:p>
        </w:tc>
        <w:tc>
          <w:tcPr>
            <w:tcW w:w="30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2"/>
                <w:szCs w:val="22"/>
                <w:lang w:eastAsia="zh-CN"/>
              </w:rPr>
            </w:pPr>
            <w:r>
              <w:rPr>
                <w:rFonts w:hint="default" w:ascii="仿宋_GB2312" w:hAnsi="仿宋_GB2312" w:eastAsia="仿宋_GB2312" w:cs="仿宋_GB2312"/>
                <w:color w:val="000000"/>
                <w:sz w:val="22"/>
                <w:szCs w:val="22"/>
                <w:lang w:eastAsia="zh-CN"/>
              </w:rPr>
              <w:t>盗采矿产资源易发、多发区域。</w:t>
            </w:r>
          </w:p>
        </w:tc>
        <w:tc>
          <w:tcPr>
            <w:tcW w:w="264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示例：我</w:t>
            </w:r>
            <w:r>
              <w:rPr>
                <w:rFonts w:hint="eastAsia" w:eastAsia="仿宋_GB2312" w:cs="Times New Roman"/>
                <w:color w:val="000000"/>
                <w:kern w:val="0"/>
                <w:sz w:val="22"/>
                <w:szCs w:val="22"/>
                <w:lang w:eastAsia="zh-CN"/>
              </w:rPr>
              <w:t>县</w:t>
            </w:r>
            <w:r>
              <w:rPr>
                <w:rFonts w:hint="default" w:ascii="Times New Roman" w:hAnsi="Times New Roman" w:eastAsia="仿宋_GB2312" w:cs="Times New Roman"/>
                <w:color w:val="000000"/>
                <w:kern w:val="0"/>
                <w:sz w:val="22"/>
                <w:szCs w:val="22"/>
              </w:rPr>
              <w:t>**存在盗采矿产资源易发、多发</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41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r>
      <w:tr>
        <w:tblPrEx>
          <w:tblCellMar>
            <w:top w:w="0" w:type="dxa"/>
            <w:left w:w="108" w:type="dxa"/>
            <w:bottom w:w="0" w:type="dxa"/>
            <w:right w:w="108" w:type="dxa"/>
          </w:tblCellMar>
        </w:tblPrEx>
        <w:trPr>
          <w:cantSplit/>
          <w:trHeight w:val="840" w:hRule="atLeast"/>
        </w:trPr>
        <w:tc>
          <w:tcPr>
            <w:tcW w:w="4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2"/>
                <w:szCs w:val="22"/>
              </w:rPr>
            </w:pPr>
          </w:p>
        </w:tc>
        <w:tc>
          <w:tcPr>
            <w:tcW w:w="9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2"/>
                <w:szCs w:val="22"/>
              </w:rPr>
            </w:pPr>
          </w:p>
        </w:tc>
        <w:tc>
          <w:tcPr>
            <w:tcW w:w="30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2"/>
                <w:szCs w:val="22"/>
                <w:lang w:eastAsia="zh-CN"/>
              </w:rPr>
            </w:pPr>
            <w:r>
              <w:rPr>
                <w:rFonts w:hint="default" w:ascii="仿宋_GB2312" w:hAnsi="仿宋_GB2312" w:eastAsia="仿宋_GB2312" w:cs="仿宋_GB2312"/>
                <w:color w:val="000000"/>
                <w:sz w:val="22"/>
                <w:szCs w:val="22"/>
                <w:lang w:eastAsia="zh-CN"/>
              </w:rPr>
              <w:t>采用地下开采方式的矿山越界开采、露天开采矿山近5年来发生2次以上越界开采行为。</w:t>
            </w:r>
          </w:p>
        </w:tc>
        <w:tc>
          <w:tcPr>
            <w:tcW w:w="264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示例：1.排查发现**地采矿山越界开采。</w:t>
            </w:r>
          </w:p>
          <w:p>
            <w:pPr>
              <w:widowControl/>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2.排查发现**矿山5年内发生3次越界开采行为</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41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r>
      <w:tr>
        <w:tblPrEx>
          <w:tblCellMar>
            <w:top w:w="0" w:type="dxa"/>
            <w:left w:w="108" w:type="dxa"/>
            <w:bottom w:w="0" w:type="dxa"/>
            <w:right w:w="108" w:type="dxa"/>
          </w:tblCellMar>
        </w:tblPrEx>
        <w:trPr>
          <w:cantSplit/>
          <w:trHeight w:val="1796" w:hRule="atLeast"/>
        </w:trPr>
        <w:tc>
          <w:tcPr>
            <w:tcW w:w="40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w:t>
            </w:r>
          </w:p>
        </w:tc>
        <w:tc>
          <w:tcPr>
            <w:tcW w:w="9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工程治理项目方面</w:t>
            </w:r>
          </w:p>
        </w:tc>
        <w:tc>
          <w:tcPr>
            <w:tcW w:w="30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2"/>
                <w:szCs w:val="22"/>
                <w:lang w:eastAsia="zh-CN"/>
              </w:rPr>
            </w:pPr>
            <w:r>
              <w:rPr>
                <w:rFonts w:hint="default" w:ascii="仿宋_GB2312" w:hAnsi="仿宋_GB2312" w:eastAsia="仿宋_GB2312" w:cs="仿宋_GB2312"/>
                <w:color w:val="000000"/>
                <w:sz w:val="22"/>
                <w:szCs w:val="22"/>
                <w:lang w:eastAsia="zh-CN"/>
              </w:rPr>
              <w:t>未经安全培训合格、未取得相关证书的人员的特种作业岗位上岗作业。</w:t>
            </w:r>
          </w:p>
        </w:tc>
        <w:tc>
          <w:tcPr>
            <w:tcW w:w="264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示例：排查发现**项目**人未持特种作业相关证书上岗作业。</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41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r>
      <w:tr>
        <w:tblPrEx>
          <w:tblCellMar>
            <w:top w:w="0" w:type="dxa"/>
            <w:left w:w="108" w:type="dxa"/>
            <w:bottom w:w="0" w:type="dxa"/>
            <w:right w:w="108" w:type="dxa"/>
          </w:tblCellMar>
        </w:tblPrEx>
        <w:trPr>
          <w:cantSplit/>
          <w:trHeight w:val="540" w:hRule="atLeast"/>
        </w:trPr>
        <w:tc>
          <w:tcPr>
            <w:tcW w:w="4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2"/>
                <w:szCs w:val="22"/>
              </w:rPr>
            </w:pPr>
          </w:p>
        </w:tc>
        <w:tc>
          <w:tcPr>
            <w:tcW w:w="9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2"/>
                <w:szCs w:val="22"/>
              </w:rPr>
            </w:pPr>
          </w:p>
        </w:tc>
        <w:tc>
          <w:tcPr>
            <w:tcW w:w="30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2"/>
                <w:szCs w:val="22"/>
                <w:lang w:eastAsia="zh-CN"/>
              </w:rPr>
            </w:pPr>
            <w:r>
              <w:rPr>
                <w:rFonts w:hint="default" w:ascii="仿宋_GB2312" w:hAnsi="仿宋_GB2312" w:eastAsia="仿宋_GB2312" w:cs="仿宋_GB2312"/>
                <w:color w:val="000000"/>
                <w:sz w:val="22"/>
                <w:szCs w:val="22"/>
                <w:lang w:eastAsia="zh-CN"/>
              </w:rPr>
              <w:t>施工工程未设置脚手架连山件或连山件整层缺失。</w:t>
            </w:r>
          </w:p>
        </w:tc>
        <w:tc>
          <w:tcPr>
            <w:tcW w:w="264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示例：排查发现**项目未设置脚手架连山件或连山件整层缺失。</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41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r>
      <w:tr>
        <w:tblPrEx>
          <w:tblCellMar>
            <w:top w:w="0" w:type="dxa"/>
            <w:left w:w="108" w:type="dxa"/>
            <w:bottom w:w="0" w:type="dxa"/>
            <w:right w:w="108" w:type="dxa"/>
          </w:tblCellMar>
        </w:tblPrEx>
        <w:trPr>
          <w:cantSplit/>
          <w:trHeight w:val="2970" w:hRule="atLeast"/>
        </w:trPr>
        <w:tc>
          <w:tcPr>
            <w:tcW w:w="4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2"/>
                <w:szCs w:val="22"/>
              </w:rPr>
            </w:pPr>
          </w:p>
        </w:tc>
        <w:tc>
          <w:tcPr>
            <w:tcW w:w="9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2"/>
                <w:szCs w:val="22"/>
              </w:rPr>
            </w:pPr>
          </w:p>
        </w:tc>
        <w:tc>
          <w:tcPr>
            <w:tcW w:w="30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2"/>
                <w:szCs w:val="22"/>
                <w:lang w:eastAsia="zh-CN"/>
              </w:rPr>
            </w:pPr>
            <w:r>
              <w:rPr>
                <w:rFonts w:hint="default" w:ascii="仿宋_GB2312" w:hAnsi="仿宋_GB2312" w:eastAsia="仿宋_GB2312" w:cs="仿宋_GB2312"/>
                <w:color w:val="000000"/>
                <w:sz w:val="22"/>
                <w:szCs w:val="22"/>
                <w:lang w:eastAsia="zh-CN"/>
              </w:rPr>
              <w:t>项目承担单位存在外包外租工程，承包承租方不具备安全生产条件或相应资质、安全生产管理职责不清、未与承包承租方签订安全生产管理协议、未在承包承租合同中对企业及承包承租方安全管理职责进行约定、安全生产管理协议或承包承租合同中免除或者转嫁企业安全生产工作统一协调管理义务、未定期对承包承租方进行安全检查、发现承包承租方存在安全问题未及时督促整改、未对现场安全情况进行安全确认。</w:t>
            </w:r>
          </w:p>
        </w:tc>
        <w:tc>
          <w:tcPr>
            <w:tcW w:w="264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示例：排查发现**项目未按规定外包外租工程。</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41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r>
      <w:tr>
        <w:tblPrEx>
          <w:tblCellMar>
            <w:top w:w="0" w:type="dxa"/>
            <w:left w:w="108" w:type="dxa"/>
            <w:bottom w:w="0" w:type="dxa"/>
            <w:right w:w="108" w:type="dxa"/>
          </w:tblCellMar>
        </w:tblPrEx>
        <w:trPr>
          <w:cantSplit/>
          <w:trHeight w:val="270" w:hRule="atLeast"/>
        </w:trPr>
        <w:tc>
          <w:tcPr>
            <w:tcW w:w="40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w:t>
            </w:r>
          </w:p>
        </w:tc>
        <w:tc>
          <w:tcPr>
            <w:tcW w:w="9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地质勘查行业方面</w:t>
            </w:r>
          </w:p>
        </w:tc>
        <w:tc>
          <w:tcPr>
            <w:tcW w:w="30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2"/>
                <w:szCs w:val="22"/>
                <w:lang w:eastAsia="zh-CN"/>
              </w:rPr>
            </w:pPr>
            <w:r>
              <w:rPr>
                <w:rFonts w:hint="default" w:ascii="仿宋_GB2312" w:hAnsi="仿宋_GB2312" w:eastAsia="仿宋_GB2312" w:cs="仿宋_GB2312"/>
                <w:color w:val="000000"/>
                <w:sz w:val="22"/>
                <w:szCs w:val="22"/>
                <w:lang w:eastAsia="zh-CN"/>
              </w:rPr>
              <w:t>未经批准采用坑探方式勘查</w:t>
            </w:r>
          </w:p>
        </w:tc>
        <w:tc>
          <w:tcPr>
            <w:tcW w:w="264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示例：排查发现**项目未经批准采用坑探方式勘查。</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41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r>
      <w:tr>
        <w:tblPrEx>
          <w:tblCellMar>
            <w:top w:w="0" w:type="dxa"/>
            <w:left w:w="108" w:type="dxa"/>
            <w:bottom w:w="0" w:type="dxa"/>
            <w:right w:w="108" w:type="dxa"/>
          </w:tblCellMar>
        </w:tblPrEx>
        <w:trPr>
          <w:cantSplit/>
          <w:trHeight w:val="1140" w:hRule="atLeast"/>
        </w:trPr>
        <w:tc>
          <w:tcPr>
            <w:tcW w:w="4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2"/>
                <w:szCs w:val="22"/>
              </w:rPr>
            </w:pPr>
          </w:p>
        </w:tc>
        <w:tc>
          <w:tcPr>
            <w:tcW w:w="9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2"/>
                <w:szCs w:val="22"/>
              </w:rPr>
            </w:pPr>
          </w:p>
        </w:tc>
        <w:tc>
          <w:tcPr>
            <w:tcW w:w="30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2"/>
                <w:szCs w:val="22"/>
                <w:lang w:eastAsia="zh-CN"/>
              </w:rPr>
            </w:pPr>
            <w:r>
              <w:rPr>
                <w:rFonts w:hint="default" w:ascii="仿宋_GB2312" w:hAnsi="仿宋_GB2312" w:eastAsia="仿宋_GB2312" w:cs="仿宋_GB2312"/>
                <w:color w:val="000000"/>
                <w:sz w:val="22"/>
                <w:szCs w:val="22"/>
                <w:lang w:eastAsia="zh-CN"/>
              </w:rPr>
              <w:t>井巷深(长)度大于7m，平硐长度大于20m时，未采用机械通风，或采用机械通风时风速、风量、风质不符合国家标准或者行业标准要求。</w:t>
            </w:r>
          </w:p>
        </w:tc>
        <w:tc>
          <w:tcPr>
            <w:tcW w:w="264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示例：排查发现**项目通风未符合国家标准或者行业标准要求。</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41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r>
      <w:tr>
        <w:tblPrEx>
          <w:tblCellMar>
            <w:top w:w="0" w:type="dxa"/>
            <w:left w:w="108" w:type="dxa"/>
            <w:bottom w:w="0" w:type="dxa"/>
            <w:right w:w="108" w:type="dxa"/>
          </w:tblCellMar>
        </w:tblPrEx>
        <w:trPr>
          <w:cantSplit/>
          <w:trHeight w:val="870" w:hRule="atLeast"/>
        </w:trPr>
        <w:tc>
          <w:tcPr>
            <w:tcW w:w="4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2"/>
                <w:szCs w:val="22"/>
              </w:rPr>
            </w:pPr>
          </w:p>
        </w:tc>
        <w:tc>
          <w:tcPr>
            <w:tcW w:w="9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2"/>
                <w:szCs w:val="22"/>
              </w:rPr>
            </w:pPr>
          </w:p>
        </w:tc>
        <w:tc>
          <w:tcPr>
            <w:tcW w:w="30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2"/>
                <w:szCs w:val="22"/>
                <w:lang w:eastAsia="zh-CN"/>
              </w:rPr>
            </w:pPr>
            <w:r>
              <w:rPr>
                <w:rFonts w:hint="default" w:ascii="仿宋_GB2312" w:hAnsi="仿宋_GB2312" w:eastAsia="仿宋_GB2312" w:cs="仿宋_GB2312"/>
                <w:color w:val="000000"/>
                <w:sz w:val="22"/>
                <w:szCs w:val="22"/>
                <w:lang w:eastAsia="zh-CN"/>
              </w:rPr>
              <w:t>支护体在坑口外长度小于1m，破碎、松软或者不稳定地层掘进未按设计及时支护。</w:t>
            </w:r>
          </w:p>
        </w:tc>
        <w:tc>
          <w:tcPr>
            <w:tcW w:w="264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示例：排查发现**项目未按设计及时支护。</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41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r>
      <w:tr>
        <w:tblPrEx>
          <w:tblCellMar>
            <w:top w:w="0" w:type="dxa"/>
            <w:left w:w="108" w:type="dxa"/>
            <w:bottom w:w="0" w:type="dxa"/>
            <w:right w:w="108" w:type="dxa"/>
          </w:tblCellMar>
        </w:tblPrEx>
        <w:trPr>
          <w:cantSplit/>
          <w:trHeight w:val="840" w:hRule="atLeast"/>
        </w:trPr>
        <w:tc>
          <w:tcPr>
            <w:tcW w:w="4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2"/>
                <w:szCs w:val="22"/>
              </w:rPr>
            </w:pPr>
          </w:p>
        </w:tc>
        <w:tc>
          <w:tcPr>
            <w:tcW w:w="9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2"/>
                <w:szCs w:val="22"/>
              </w:rPr>
            </w:pPr>
          </w:p>
        </w:tc>
        <w:tc>
          <w:tcPr>
            <w:tcW w:w="30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2"/>
                <w:szCs w:val="22"/>
                <w:lang w:eastAsia="zh-CN"/>
              </w:rPr>
            </w:pPr>
            <w:r>
              <w:rPr>
                <w:rFonts w:hint="default" w:ascii="仿宋_GB2312" w:hAnsi="仿宋_GB2312" w:eastAsia="仿宋_GB2312" w:cs="仿宋_GB2312"/>
                <w:color w:val="000000"/>
                <w:sz w:val="22"/>
                <w:szCs w:val="22"/>
                <w:lang w:eastAsia="zh-CN"/>
              </w:rPr>
              <w:t>探槽实施过程中，探槽深度大于3m，槽底宽度小于0.6m，未规范设置两壁坡度。</w:t>
            </w:r>
          </w:p>
        </w:tc>
        <w:tc>
          <w:tcPr>
            <w:tcW w:w="264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示例：排查发现**项目探槽未规范设置两壁坡度。</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41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r>
      <w:tr>
        <w:tblPrEx>
          <w:tblCellMar>
            <w:top w:w="0" w:type="dxa"/>
            <w:left w:w="108" w:type="dxa"/>
            <w:bottom w:w="0" w:type="dxa"/>
            <w:right w:w="108" w:type="dxa"/>
          </w:tblCellMar>
        </w:tblPrEx>
        <w:trPr>
          <w:cantSplit/>
          <w:trHeight w:val="540" w:hRule="atLeast"/>
        </w:trPr>
        <w:tc>
          <w:tcPr>
            <w:tcW w:w="4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2"/>
                <w:szCs w:val="22"/>
              </w:rPr>
            </w:pPr>
          </w:p>
        </w:tc>
        <w:tc>
          <w:tcPr>
            <w:tcW w:w="9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2"/>
                <w:szCs w:val="22"/>
              </w:rPr>
            </w:pPr>
          </w:p>
        </w:tc>
        <w:tc>
          <w:tcPr>
            <w:tcW w:w="30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2"/>
                <w:szCs w:val="22"/>
                <w:lang w:eastAsia="zh-CN"/>
              </w:rPr>
            </w:pPr>
            <w:r>
              <w:rPr>
                <w:rFonts w:hint="default" w:ascii="仿宋_GB2312" w:hAnsi="仿宋_GB2312" w:eastAsia="仿宋_GB2312" w:cs="仿宋_GB2312"/>
                <w:color w:val="000000"/>
                <w:sz w:val="22"/>
                <w:szCs w:val="22"/>
                <w:lang w:eastAsia="zh-CN"/>
              </w:rPr>
              <w:t>钻探工程施工时，机</w:t>
            </w:r>
            <w:r>
              <w:rPr>
                <w:rFonts w:hint="eastAsia" w:ascii="仿宋_GB2312" w:hAnsi="仿宋_GB2312" w:eastAsia="仿宋_GB2312" w:cs="仿宋_GB2312"/>
                <w:color w:val="000000"/>
                <w:sz w:val="22"/>
                <w:szCs w:val="22"/>
                <w:lang w:eastAsia="zh-CN"/>
              </w:rPr>
              <w:t>场</w:t>
            </w:r>
            <w:r>
              <w:rPr>
                <w:rFonts w:hint="default" w:ascii="仿宋_GB2312" w:hAnsi="仿宋_GB2312" w:eastAsia="仿宋_GB2312" w:cs="仿宋_GB2312"/>
                <w:color w:val="000000"/>
                <w:sz w:val="22"/>
                <w:szCs w:val="22"/>
                <w:lang w:eastAsia="zh-CN"/>
              </w:rPr>
              <w:t>地基不稳固，边坡不稳定</w:t>
            </w:r>
          </w:p>
        </w:tc>
        <w:tc>
          <w:tcPr>
            <w:tcW w:w="264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示例：排查发现**项目机</w:t>
            </w:r>
            <w:r>
              <w:rPr>
                <w:rFonts w:hint="eastAsia" w:ascii="Times New Roman" w:hAnsi="Times New Roman" w:eastAsia="仿宋_GB2312" w:cs="Times New Roman"/>
                <w:color w:val="000000"/>
                <w:kern w:val="0"/>
                <w:sz w:val="22"/>
                <w:szCs w:val="22"/>
                <w:lang w:eastAsia="zh-CN"/>
              </w:rPr>
              <w:t>场</w:t>
            </w:r>
            <w:r>
              <w:rPr>
                <w:rFonts w:hint="default" w:ascii="Times New Roman" w:hAnsi="Times New Roman" w:eastAsia="仿宋_GB2312" w:cs="Times New Roman"/>
                <w:color w:val="000000"/>
                <w:kern w:val="0"/>
                <w:sz w:val="22"/>
                <w:szCs w:val="22"/>
              </w:rPr>
              <w:t>设置不符合安全要求。</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41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r>
      <w:tr>
        <w:tblPrEx>
          <w:tblCellMar>
            <w:top w:w="0" w:type="dxa"/>
            <w:left w:w="108" w:type="dxa"/>
            <w:bottom w:w="0" w:type="dxa"/>
            <w:right w:w="108" w:type="dxa"/>
          </w:tblCellMar>
        </w:tblPrEx>
        <w:trPr>
          <w:cantSplit/>
          <w:trHeight w:val="570" w:hRule="atLeast"/>
        </w:trPr>
        <w:tc>
          <w:tcPr>
            <w:tcW w:w="40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6</w:t>
            </w:r>
          </w:p>
        </w:tc>
        <w:tc>
          <w:tcPr>
            <w:tcW w:w="98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测绘行业方面</w:t>
            </w:r>
          </w:p>
        </w:tc>
        <w:tc>
          <w:tcPr>
            <w:tcW w:w="30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2"/>
                <w:szCs w:val="22"/>
                <w:lang w:eastAsia="zh-CN"/>
              </w:rPr>
            </w:pPr>
            <w:r>
              <w:rPr>
                <w:rFonts w:hint="default" w:ascii="仿宋_GB2312" w:hAnsi="仿宋_GB2312" w:eastAsia="仿宋_GB2312" w:cs="仿宋_GB2312"/>
                <w:color w:val="000000"/>
                <w:sz w:val="22"/>
                <w:szCs w:val="22"/>
                <w:lang w:eastAsia="zh-CN"/>
              </w:rPr>
              <w:t>人数超过15人的办公场所，生产单位未健全安全生产管理制度。</w:t>
            </w:r>
          </w:p>
        </w:tc>
        <w:tc>
          <w:tcPr>
            <w:tcW w:w="264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示例：排查发现**单位办公场所共有**人，未健全安全生产管理制度。</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41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r>
      <w:tr>
        <w:tblPrEx>
          <w:tblCellMar>
            <w:top w:w="0" w:type="dxa"/>
            <w:left w:w="108" w:type="dxa"/>
            <w:bottom w:w="0" w:type="dxa"/>
            <w:right w:w="108" w:type="dxa"/>
          </w:tblCellMar>
        </w:tblPrEx>
        <w:trPr>
          <w:cantSplit/>
          <w:trHeight w:val="2030" w:hRule="atLeast"/>
        </w:trPr>
        <w:tc>
          <w:tcPr>
            <w:tcW w:w="4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2"/>
                <w:szCs w:val="22"/>
              </w:rPr>
            </w:pPr>
          </w:p>
        </w:tc>
        <w:tc>
          <w:tcPr>
            <w:tcW w:w="98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2"/>
                <w:szCs w:val="22"/>
              </w:rPr>
            </w:pPr>
          </w:p>
        </w:tc>
        <w:tc>
          <w:tcPr>
            <w:tcW w:w="30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2"/>
                <w:szCs w:val="22"/>
                <w:lang w:eastAsia="zh-CN"/>
              </w:rPr>
            </w:pPr>
            <w:r>
              <w:rPr>
                <w:rFonts w:hint="default" w:ascii="仿宋_GB2312" w:hAnsi="仿宋_GB2312" w:eastAsia="仿宋_GB2312" w:cs="仿宋_GB2312"/>
                <w:color w:val="000000"/>
                <w:sz w:val="22"/>
                <w:szCs w:val="22"/>
                <w:lang w:eastAsia="zh-CN"/>
              </w:rPr>
              <w:t>测绘项目作业人员前往人烟稀少山区、水上作业，未制定突发事件救援办法。</w:t>
            </w:r>
          </w:p>
        </w:tc>
        <w:tc>
          <w:tcPr>
            <w:tcW w:w="264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0"/>
                <w:sz w:val="22"/>
                <w:szCs w:val="22"/>
              </w:rPr>
            </w:pPr>
            <w:r>
              <w:rPr>
                <w:rFonts w:hint="default" w:ascii="Times New Roman" w:hAnsi="Times New Roman" w:eastAsia="仿宋_GB2312" w:cs="Times New Roman"/>
                <w:color w:val="000000"/>
                <w:kern w:val="0"/>
                <w:sz w:val="22"/>
                <w:szCs w:val="22"/>
              </w:rPr>
              <w:t>示例：排查发现**单位派出人员前往**人烟稀少山区、水上作业，未制定突发事件救援办法。</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73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c>
          <w:tcPr>
            <w:tcW w:w="417"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000000"/>
                <w:kern w:val="0"/>
                <w:sz w:val="20"/>
              </w:rPr>
            </w:pPr>
            <w:r>
              <w:rPr>
                <w:rFonts w:hint="default" w:ascii="Times New Roman" w:hAnsi="Times New Roman" w:cs="Times New Roman"/>
                <w:color w:val="000000"/>
                <w:kern w:val="0"/>
                <w:sz w:val="20"/>
              </w:rPr>
              <w:t>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2"/>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posOffset>5393055</wp:posOffset>
              </wp:positionH>
              <wp:positionV relativeFrom="paragraph">
                <wp:posOffset>0</wp:posOffset>
              </wp:positionV>
              <wp:extent cx="295275"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295275" cy="1828800"/>
                      </a:xfrm>
                      <a:prstGeom prst="rect">
                        <a:avLst/>
                      </a:prstGeom>
                      <a:noFill/>
                      <a:ln>
                        <a:noFill/>
                      </a:ln>
                    </wps:spPr>
                    <wps:txbx>
                      <w:txbxContent>
                        <w:p>
                          <w:pPr>
                            <w:pStyle w:val="2"/>
                          </w:pPr>
                        </w:p>
                      </w:txbxContent>
                    </wps:txbx>
                    <wps:bodyPr lIns="0" tIns="0" rIns="0" bIns="0" upright="0">
                      <a:spAutoFit/>
                    </wps:bodyPr>
                  </wps:wsp>
                </a:graphicData>
              </a:graphic>
            </wp:anchor>
          </w:drawing>
        </mc:Choice>
        <mc:Fallback>
          <w:pict>
            <v:shape id="_x0000_s1026" o:spid="_x0000_s1026" o:spt="202" type="#_x0000_t202" style="position:absolute;left:0pt;margin-left:424.65pt;margin-top:0pt;height:144pt;width:23.25pt;mso-position-horizontal-relative:margin;z-index:251661312;mso-width-relative:page;mso-height-relative:page;" filled="f" stroked="f" coordsize="21600,21600" o:gfxdata="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LG9k3VAAAACAEAAA8AAAAAAAAAAQAgAAAAIgAAAGRycy9kb3ducmV2&#10;LnhtbFBLAQIUABQAAAAIAIdO4kCMorv7xgEAAIwDAAAOAAAAAAAAAAEAIAAAACQBAABkcnMvZTJv&#10;RG9jLnhtbFBLBQYAAAAABgAGAFkBAABcBQAAAAA=&#10;">
              <v:fill on="f" focussize="0,0"/>
              <v:stroke on="f"/>
              <v:imagedata o:title=""/>
              <o:lock v:ext="edit" aspectratio="f"/>
              <v:textbox inset="0mm,0mm,0mm,0mm" style="mso-fit-shape-to-text:t;">
                <w:txbxContent>
                  <w:p>
                    <w:pPr>
                      <w:pStyle w:val="2"/>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5185410</wp:posOffset>
              </wp:positionH>
              <wp:positionV relativeFrom="paragraph">
                <wp:posOffset>-63500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rPr>
                              <w:rFonts w:hint="eastAsia"/>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left:408.3pt;margin-top:-5pt;height:144pt;width:144pt;mso-position-horizontal-relative:margin;mso-wrap-style:none;z-index:251659264;mso-width-relative:page;mso-height-relative:page;" filled="f" stroked="f" coordsize="21600,21600" o:gfxdata="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jLEctgAAAAMAQAADwAAAAAAAAABACAAAAAi&#10;AAAAZHJzL2Rvd25yZXYueG1sUEsBAhQAFAAAAAgAh07iQLG46YzRAQAAogMAAA4AAAAAAAAAAQAg&#10;AAAAJwEAAGRycy9lMm9Eb2MueG1sUEsFBgAAAAAGAAYAWQEAAGoFAAAAAA==&#10;">
              <v:fill on="f" focussize="0,0"/>
              <v:stroke on="f" weight="0.5pt"/>
              <v:imagedata o:title=""/>
              <o:lock v:ext="edit" aspectratio="f"/>
              <v:textbox inset="0mm,0mm,0mm,0mm" style="mso-fit-shape-to-text:t;">
                <w:txbxContent>
                  <w:p>
                    <w:pPr>
                      <w:rPr>
                        <w:rFonts w:hint="eastAsia"/>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2"/>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posOffset>5393055</wp:posOffset>
              </wp:positionH>
              <wp:positionV relativeFrom="paragraph">
                <wp:posOffset>0</wp:posOffset>
              </wp:positionV>
              <wp:extent cx="295275"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295275" cy="1828800"/>
                      </a:xfrm>
                      <a:prstGeom prst="rect">
                        <a:avLst/>
                      </a:prstGeom>
                      <a:noFill/>
                      <a:ln>
                        <a:noFill/>
                      </a:ln>
                    </wps:spPr>
                    <wps:txbx>
                      <w:txbxContent>
                        <w:p>
                          <w:pPr>
                            <w:pStyle w:val="2"/>
                          </w:pPr>
                        </w:p>
                      </w:txbxContent>
                    </wps:txbx>
                    <wps:bodyPr lIns="0" tIns="0" rIns="0" bIns="0" upright="0">
                      <a:spAutoFit/>
                    </wps:bodyPr>
                  </wps:wsp>
                </a:graphicData>
              </a:graphic>
            </wp:anchor>
          </w:drawing>
        </mc:Choice>
        <mc:Fallback>
          <w:pict>
            <v:shape id="_x0000_s1026" o:spid="_x0000_s1026" o:spt="202" type="#_x0000_t202" style="position:absolute;left:0pt;margin-left:424.65pt;margin-top:0pt;height:144pt;width:23.25pt;mso-position-horizontal-relative:margin;z-index:251661312;mso-width-relative:page;mso-height-relative:page;" filled="f" stroked="f" coordsize="21600,21600" o:gfxdata="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LG9k3VAAAACAEAAA8AAAAAAAAAAQAgAAAAIgAAAGRycy9kb3ducmV2&#10;LnhtbFBLAQIUABQAAAAIAIdO4kAu2SSsxgEAAIwDAAAOAAAAAAAAAAEAIAAAACQBAABkcnMvZTJv&#10;RG9jLnhtbFBLBQYAAAAABgAGAFkBAABcBQAAAAA=&#10;">
              <v:fill on="f" focussize="0,0"/>
              <v:stroke on="f"/>
              <v:imagedata o:title=""/>
              <o:lock v:ext="edit" aspectratio="f"/>
              <v:textbox inset="0mm,0mm,0mm,0mm" style="mso-fit-shape-to-text:t;">
                <w:txbxContent>
                  <w:p>
                    <w:pPr>
                      <w:pStyle w:val="2"/>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5185410</wp:posOffset>
              </wp:positionH>
              <wp:positionV relativeFrom="paragraph">
                <wp:posOffset>-63500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rPr>
                              <w:rFonts w:hint="eastAsia"/>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left:408.3pt;margin-top:-5pt;height:144pt;width:144pt;mso-position-horizontal-relative:margin;mso-wrap-style:none;z-index:251659264;mso-width-relative:page;mso-height-relative:page;" filled="f" stroked="f" coordsize="21600,21600" o:gfxdata="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jLEctgAAAAMAQAADwAAAAAAAAABACAAAAAi&#10;AAAAZHJzL2Rvd25yZXYueG1sUEsBAhQAFAAAAAgAh07iQHylk1nRAQAAogMAAA4AAAAAAAAAAQAg&#10;AAAAJwEAAGRycy9lMm9Eb2MueG1sUEsFBgAAAAAGAAYAWQEAAGoFAAAAAA==&#10;">
              <v:fill on="f" focussize="0,0"/>
              <v:stroke on="f" weight="0.5pt"/>
              <v:imagedata o:title=""/>
              <o:lock v:ext="edit" aspectratio="f"/>
              <v:textbox inset="0mm,0mm,0mm,0mm" style="mso-fit-shape-to-text:t;">
                <w:txbxContent>
                  <w:p>
                    <w:pPr>
                      <w:rPr>
                        <w:rFonts w:hint="eastAsia"/>
                        <w:lang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DhiUwl0QEAAKIDAAAOAAAAAAAAAAEAIAAAAB8BAABk&#10;cnMvZTJvRG9jLnhtbFBLBQYAAAAABgAGAFkBAABi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BF685B"/>
    <w:rsid w:val="0BB23AB3"/>
    <w:rsid w:val="6386576A"/>
    <w:rsid w:val="66BD45D2"/>
    <w:rsid w:val="78BF6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qFormat/>
    <w:uiPriority w:val="0"/>
    <w:pPr>
      <w:keepNext/>
      <w:keepLines/>
      <w:spacing w:before="100" w:beforeLines="100" w:after="50" w:afterLines="50" w:line="360" w:lineRule="auto"/>
      <w:outlineLvl w:val="0"/>
    </w:pPr>
    <w:rPr>
      <w:rFonts w:eastAsia="微软雅黑"/>
      <w:b/>
      <w:bCs/>
      <w:kern w:val="44"/>
      <w:sz w:val="36"/>
      <w:szCs w:val="44"/>
    </w:rPr>
  </w:style>
  <w:style w:type="paragraph" w:styleId="5">
    <w:name w:val="heading 2"/>
    <w:basedOn w:val="1"/>
    <w:next w:val="1"/>
    <w:qFormat/>
    <w:uiPriority w:val="0"/>
    <w:pPr>
      <w:keepNext/>
      <w:keepLines/>
      <w:spacing w:after="50" w:afterLines="50" w:line="360" w:lineRule="auto"/>
      <w:outlineLvl w:val="1"/>
    </w:pPr>
    <w:rPr>
      <w:rFonts w:ascii="Arial" w:hAnsi="Arial" w:eastAsia="微软雅黑"/>
      <w:b/>
      <w:bCs/>
      <w:sz w:val="32"/>
      <w:szCs w:val="32"/>
    </w:rPr>
  </w:style>
  <w:style w:type="paragraph" w:styleId="3">
    <w:name w:val="heading 4"/>
    <w:basedOn w:val="1"/>
    <w:next w:val="1"/>
    <w:unhideWhenUsed/>
    <w:qFormat/>
    <w:uiPriority w:val="0"/>
    <w:pPr>
      <w:keepNext/>
      <w:keepLines/>
      <w:spacing w:before="280" w:beforeLines="0" w:beforeAutospacing="0" w:after="290" w:afterLines="0" w:afterAutospacing="0" w:line="580" w:lineRule="exact"/>
      <w:outlineLvl w:val="3"/>
    </w:pPr>
    <w:rPr>
      <w:rFonts w:ascii="Arial" w:hAnsi="Arial" w:eastAsia="仿宋_GB2312"/>
      <w:b/>
      <w:sz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paragraph" w:customStyle="1" w:styleId="10">
    <w:name w:val="正文文字 6"/>
    <w:next w:val="1"/>
    <w:qFormat/>
    <w:uiPriority w:val="0"/>
    <w:pPr>
      <w:widowControl w:val="0"/>
      <w:ind w:left="240"/>
      <w:jc w:val="both"/>
    </w:pPr>
    <w:rPr>
      <w:rFonts w:ascii="宋体" w:hAnsi="Calibri" w:eastAsia="宋体" w:cs="Times New Roman"/>
      <w:b/>
      <w:bCs/>
      <w:kern w:val="2"/>
      <w:sz w:val="32"/>
      <w:szCs w:val="32"/>
      <w:lang w:val="en-US" w:eastAsia="zh-CN" w:bidi="ar-SA"/>
    </w:rPr>
  </w:style>
  <w:style w:type="paragraph" w:customStyle="1" w:styleId="11">
    <w:name w:val="Default"/>
    <w:basedOn w:val="12"/>
    <w:next w:val="10"/>
    <w:qFormat/>
    <w:uiPriority w:val="99"/>
    <w:pPr>
      <w:widowControl w:val="0"/>
      <w:autoSpaceDE w:val="0"/>
      <w:autoSpaceDN w:val="0"/>
      <w:adjustRightInd w:val="0"/>
    </w:pPr>
    <w:rPr>
      <w:rFonts w:hint="eastAsia" w:ascii="方正小标宋_GBK" w:hAnsi="方正小标宋_GBK" w:eastAsia="方正小标宋_GBK" w:cs="Times New Roman"/>
      <w:color w:val="000000"/>
      <w:sz w:val="24"/>
      <w:lang w:val="en-US" w:eastAsia="zh-CN" w:bidi="ar-SA"/>
    </w:rPr>
  </w:style>
  <w:style w:type="paragraph" w:customStyle="1" w:styleId="12">
    <w:name w:val="纯文本1"/>
    <w:basedOn w:val="1"/>
    <w:qFormat/>
    <w:uiPriority w:val="0"/>
    <w:pPr>
      <w:textAlignment w:val="baseline"/>
    </w:pPr>
    <w:rPr>
      <w:rFonts w:ascii="宋体" w:hAnsi="Courier New" w:eastAsia="宋体" w:cs="Times New Roman"/>
    </w:rPr>
  </w:style>
  <w:style w:type="character" w:customStyle="1" w:styleId="13">
    <w:name w:val="font11"/>
    <w:basedOn w:val="8"/>
    <w:qFormat/>
    <w:uiPriority w:val="0"/>
    <w:rPr>
      <w:rFonts w:hint="eastAsia" w:ascii="宋体" w:hAnsi="宋体" w:eastAsia="宋体" w:cs="宋体"/>
      <w:b/>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2023-05-22T00:59:00Z</dcterms:created>
  <dc:creator>lenovo</dc:creator>
  <cp:lastModifiedBy>Fcasus</cp:lastModifiedBy>
  <cp:lastPrinted>2023-05-22T09:40:00Z</cp:lastPrinted>
  <dcterms:modified xsi:type="dcterms:W3CDTF">2025-02-18T08:52:30Z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EC34BFE2AACB4C43B7C00A72C82A147E</vt:lpwstr>
  </property>
</Properties>
</file>