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附件5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朝东镇秀水村游客服务中心及配套工程项目征地补偿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项目名称：朝东镇秀水村游客服务中心及配套工程项目征地补偿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主管部门： 富川瑶族自治县自然资源局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实施单位：  富川瑶族自治县自然资源局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评价机构：项目单位评价组□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富川瑶族自治县自然资源局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2022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15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支出绩效自评基础信息表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3"/>
        <w:tblW w:w="109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84"/>
        <w:gridCol w:w="322"/>
        <w:gridCol w:w="771"/>
        <w:gridCol w:w="303"/>
        <w:gridCol w:w="6"/>
        <w:gridCol w:w="533"/>
        <w:gridCol w:w="215"/>
        <w:gridCol w:w="211"/>
        <w:gridCol w:w="1"/>
        <w:gridCol w:w="269"/>
        <w:gridCol w:w="315"/>
        <w:gridCol w:w="600"/>
        <w:gridCol w:w="2"/>
        <w:gridCol w:w="361"/>
        <w:gridCol w:w="268"/>
        <w:gridCol w:w="444"/>
        <w:gridCol w:w="366"/>
        <w:gridCol w:w="174"/>
        <w:gridCol w:w="674"/>
        <w:gridCol w:w="940"/>
        <w:gridCol w:w="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1-1：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29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朝东镇秀水村游客服务中心及配套工程项目征地补偿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白红兵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7893081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富财预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函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〔2021〕6号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2021 年 1 月</w:t>
            </w:r>
          </w:p>
        </w:tc>
        <w:tc>
          <w:tcPr>
            <w:tcW w:w="8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2021 年12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2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1    个；  其中：县级    1  个，镇（乡）        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1-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2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富财预追〔2021〕6号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2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3.公开招标立项的项目□                               4.其他方式立项的项目（注明具体方式）□_____________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1-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8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801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06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109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1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其他基本建设支出</w:t>
            </w: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445.3744</w:t>
            </w: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1-4：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评价人员（最少3位）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</w:p>
        </w:tc>
        <w:tc>
          <w:tcPr>
            <w:tcW w:w="8049" w:type="dxa"/>
            <w:gridSpan w:val="2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</w:p>
        </w:tc>
        <w:tc>
          <w:tcPr>
            <w:tcW w:w="8049" w:type="dxa"/>
            <w:gridSpan w:val="2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</w:p>
        </w:tc>
        <w:tc>
          <w:tcPr>
            <w:tcW w:w="8049" w:type="dxa"/>
            <w:gridSpan w:val="2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1.立项背景依据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朝东镇秀水村游客服务中心及配套工程项目</w:t>
      </w:r>
      <w:r>
        <w:rPr>
          <w:rFonts w:hint="eastAsia" w:hAnsi="宋体" w:eastAsia="宋体" w:cs="宋体"/>
          <w:sz w:val="30"/>
          <w:szCs w:val="30"/>
          <w:lang w:val="en-US" w:eastAsia="zh-CN"/>
        </w:rPr>
        <w:t>用地</w:t>
      </w:r>
      <w:r>
        <w:rPr>
          <w:rFonts w:hint="eastAsia" w:ascii="宋体" w:hAnsi="宋体" w:eastAsia="宋体" w:cs="宋体"/>
          <w:sz w:val="30"/>
          <w:szCs w:val="30"/>
        </w:rPr>
        <w:t>征地补偿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项目内容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宋体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hAnsi="宋体" w:eastAsia="宋体" w:cs="宋体"/>
          <w:sz w:val="30"/>
          <w:szCs w:val="30"/>
          <w:lang w:val="en-US" w:eastAsia="zh-CN"/>
        </w:rPr>
        <w:t>支</w:t>
      </w:r>
      <w:r>
        <w:rPr>
          <w:rFonts w:hint="eastAsia" w:ascii="宋体" w:hAnsi="宋体" w:eastAsia="宋体" w:cs="宋体"/>
          <w:sz w:val="30"/>
          <w:szCs w:val="30"/>
        </w:rPr>
        <w:t>朝东镇秀水村游客服务中心及配套工程项目</w:t>
      </w:r>
      <w:r>
        <w:rPr>
          <w:rFonts w:hint="eastAsia" w:hAnsi="宋体" w:eastAsia="宋体" w:cs="宋体"/>
          <w:sz w:val="30"/>
          <w:szCs w:val="30"/>
          <w:lang w:val="en-US" w:eastAsia="zh-CN"/>
        </w:rPr>
        <w:t>用地</w:t>
      </w:r>
      <w:r>
        <w:rPr>
          <w:rFonts w:hint="eastAsia" w:ascii="宋体" w:hAnsi="宋体" w:eastAsia="宋体" w:cs="宋体"/>
          <w:sz w:val="30"/>
          <w:szCs w:val="30"/>
        </w:rPr>
        <w:t>征地补偿款</w:t>
      </w:r>
      <w:r>
        <w:rPr>
          <w:rFonts w:hint="eastAsia" w:hAnsi="宋体" w:eastAsia="宋体" w:cs="宋体"/>
          <w:sz w:val="30"/>
          <w:szCs w:val="30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 w:firstLine="320" w:firstLine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3.资金用途及目的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支付</w:t>
      </w:r>
      <w:r>
        <w:rPr>
          <w:rFonts w:hint="eastAsia" w:hAnsi="宋体" w:eastAsia="宋体" w:cs="宋体"/>
          <w:sz w:val="30"/>
          <w:szCs w:val="30"/>
          <w:lang w:val="en-US" w:eastAsia="zh-CN"/>
        </w:rPr>
        <w:t>征地拆迁补偿费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由县级财政追加预算安排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2.项目资金预算执行率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项目资金严格按照专项资金管理办法执行，无超支挪用现象。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4.项目资金支出及拨付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合法、</w:t>
      </w:r>
      <w:r>
        <w:rPr>
          <w:rFonts w:hint="eastAsia" w:ascii="仿宋_GB2312" w:hAnsi="仿宋_GB2312" w:eastAsia="仿宋_GB2312" w:cs="仿宋_GB2312"/>
          <w:sz w:val="32"/>
          <w:szCs w:val="32"/>
        </w:rPr>
        <w:t>合规。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（三）年初绩效目标设定情况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年度内完成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调查工作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（四）项目组织管理情况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1.项目组织情况，项目已按照年初计划完成。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2.项目管理情况，项目实施过程我局全程进行跟踪管理。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 数量指标（满分20分，得20分）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（4）成本指标（满分10分，得10分）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1.效益指标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（满分30分，得30分）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2、满意度指标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项目完成后，可完成项目用地征地工作。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（四）项目绩效指标已完成。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100分，评价等级优，评价结论优。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（三）意见建议。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A49A7D"/>
    <w:multiLevelType w:val="singleLevel"/>
    <w:tmpl w:val="30A49A7D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-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iYWMwMWNlODM4NTEwOTk0YzFmOTkwNjhkNDg0NGYifQ=="/>
  </w:docVars>
  <w:rsids>
    <w:rsidRoot w:val="07296A39"/>
    <w:rsid w:val="07296A39"/>
    <w:rsid w:val="2FEF2EEC"/>
    <w:rsid w:val="4926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2022-11-24T01:40:00Z</dcterms:created>
  <dc:creator>Asus</dc:creator>
  <cp:lastModifiedBy>lenovo</cp:lastModifiedBy>
  <dcterms:modified xsi:type="dcterms:W3CDTF">2023-06-09T03:21:45Z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1E5FEEDEC85545B3B57068E5FA3550B4</vt:lpwstr>
  </property>
</Properties>
</file>