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adjustRightInd w:val="0"/>
        <w:snapToGrid w:val="0"/>
        <w:spacing w:line="570" w:lineRule="exact"/>
        <w:rPr>
          <w:rFonts w:hint="eastAsia" w:eastAsia="方正仿宋_GBK"/>
          <w:color w:val="000000"/>
          <w:kern w:val="2"/>
          <w:sz w:val="32"/>
          <w:szCs w:val="32"/>
          <w:lang w:eastAsia="zh-CN"/>
        </w:rPr>
      </w:pPr>
      <w:r>
        <w:rPr>
          <w:rFonts w:hint="eastAsia" w:eastAsia="方正仿宋_GBK"/>
          <w:color w:val="000000"/>
          <w:kern w:val="2"/>
          <w:sz w:val="32"/>
          <w:szCs w:val="32"/>
          <w:lang w:eastAsia="zh-CN"/>
        </w:rPr>
        <w:t>附件2</w:t>
      </w:r>
    </w:p>
    <w:p>
      <w:pPr>
        <w:suppressAutoHyphens w:val="0"/>
        <w:adjustRightInd w:val="0"/>
        <w:snapToGrid w:val="0"/>
        <w:spacing w:line="570" w:lineRule="exact"/>
        <w:rPr>
          <w:rFonts w:hint="eastAsia" w:eastAsia="方正仿宋_GBK"/>
          <w:color w:val="000000"/>
          <w:kern w:val="2"/>
          <w:sz w:val="32"/>
          <w:szCs w:val="32"/>
          <w:lang w:eastAsia="zh-CN"/>
        </w:rPr>
      </w:pPr>
    </w:p>
    <w:p>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p>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（市级）</w:t>
      </w:r>
    </w:p>
    <w:p>
      <w:pPr>
        <w:suppressAutoHyphens w:val="0"/>
        <w:adjustRightInd w:val="0"/>
        <w:snapToGrid w:val="0"/>
        <w:spacing w:line="570" w:lineRule="exact"/>
        <w:rPr>
          <w:rFonts w:hint="eastAsia" w:eastAsia="方正仿宋_GBK"/>
          <w:color w:val="000000"/>
          <w:kern w:val="2"/>
          <w:sz w:val="32"/>
          <w:szCs w:val="32"/>
          <w:lang w:eastAsia="zh-CN"/>
        </w:rPr>
      </w:pPr>
    </w:p>
    <w:tbl>
      <w:tblPr>
        <w:tblStyle w:val="2"/>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51"/>
        <w:gridCol w:w="2397"/>
        <w:gridCol w:w="1092"/>
        <w:gridCol w:w="1743"/>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530" w:type="dxa"/>
            <w:noWrap w:val="0"/>
            <w:tcMar>
              <w:top w:w="28" w:type="dxa"/>
              <w:left w:w="0" w:type="dxa"/>
              <w:bottom w:w="28" w:type="dxa"/>
              <w:right w:w="0"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序号</w:t>
            </w:r>
          </w:p>
        </w:tc>
        <w:tc>
          <w:tcPr>
            <w:tcW w:w="1751" w:type="dxa"/>
            <w:noWrap w:val="0"/>
            <w:tcMar>
              <w:top w:w="28" w:type="dxa"/>
              <w:left w:w="0" w:type="dxa"/>
              <w:bottom w:w="28" w:type="dxa"/>
              <w:right w:w="0"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证明材料</w:t>
            </w:r>
          </w:p>
        </w:tc>
        <w:tc>
          <w:tcPr>
            <w:tcW w:w="2397" w:type="dxa"/>
            <w:noWrap w:val="0"/>
            <w:tcMar>
              <w:top w:w="28" w:type="dxa"/>
              <w:left w:w="0" w:type="dxa"/>
              <w:bottom w:w="28" w:type="dxa"/>
              <w:right w:w="0"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涉及的办事事项</w:t>
            </w:r>
          </w:p>
        </w:tc>
        <w:tc>
          <w:tcPr>
            <w:tcW w:w="1092" w:type="dxa"/>
            <w:noWrap w:val="0"/>
            <w:tcMar>
              <w:top w:w="28" w:type="dxa"/>
              <w:left w:w="0" w:type="dxa"/>
              <w:bottom w:w="28" w:type="dxa"/>
              <w:right w:w="0"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证明索要单位</w:t>
            </w:r>
          </w:p>
        </w:tc>
        <w:tc>
          <w:tcPr>
            <w:tcW w:w="1743" w:type="dxa"/>
            <w:noWrap w:val="0"/>
            <w:tcMar>
              <w:top w:w="28" w:type="dxa"/>
              <w:left w:w="0" w:type="dxa"/>
              <w:bottom w:w="28" w:type="dxa"/>
              <w:right w:w="0"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证明开具</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740" w:type="dxa"/>
            <w:noWrap w:val="0"/>
            <w:tcMar>
              <w:top w:w="28" w:type="dxa"/>
              <w:left w:w="0" w:type="dxa"/>
              <w:bottom w:w="28" w:type="dxa"/>
              <w:right w:w="0"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取消后的办理</w:t>
            </w:r>
          </w:p>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申请人身份证明文件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延期向社会开放档案审批</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档案行政管理部门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单位主体资格证明或申请人身份证明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专门档案馆设置的统筹规划</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档案行政管理部门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申请人身份为归侨侨眷证明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公安机关、工作单位、村（居）民委员会</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形成抚养关系人的身份证明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申请工业产品生产许可证符合国家产业政策认定</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环境影响评价审批文件（自治区权限外商投资项目核准）</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举办者的资质证明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教育行政部门、财政部门、人力资源和社会保障部门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民政局批复的核准名称文件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《民办学校办学许可证》正、副本</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思想品德鉴定表</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工作单位、乡镇人民政府（街道办事处）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学历证书或者教师资格考试合格证明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普通话水平测试等级证明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语言文字工作管理部门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户籍证明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校车使用许可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民用爆炸物品销售许可证申请审批表</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销售品种或储存能力变更项目验收核查批准文件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市场监督管理部门、其他资质机构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若法定代表人变更的，应提供法定代表人培训并考核合格的资质证明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市场监督管理部门、其他资质机构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社会征信机构出具的信用记录证明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自治区禁化武办同意使用批准文</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第二类监控化学品买卖合同副本备案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自治区禁化武办</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生父（母）离婚证明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公民变更民族成份审批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生父（母）与继母（父）的婚姻关系证明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公民变更民族成份审批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拟主持宗教活动的宗教教职人员或者符合本宗教规定的其他人员户籍</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拟主持宗教活动的宗教教职人员或者符合本宗教规定的其他人员户籍</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拟主持宗教活动的宗教教职人员或者符合本宗教规定的其他人员的居民身份证明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拟主持宗教活动的宗教教职人员或者符合本宗教规定的其他人员的居民身份证明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发起人和拟任负责人身份证明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地方性宗教团体成立、变更、注销前审批——设区的市宗教团体成立前审批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拟成立的筹备组织成员户籍</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拟成立的筹备组织成员户籍</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拟成立的筹备组织成员居民身份证明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拟成立的筹备组织成员居民身份证明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工商登记注册证明材料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出入境通行证签发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外商投资企业联合年检证明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外国人永久居留身份证签发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工商营业执照副本或者有关登记证书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往来港澳通行证和签注签发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市场监督管理部门、税务部门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税务登记证书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往来港澳通行证和签注签发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市场监督管理部门、税务部门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交纳社会保险的凭证（申请多次商务签注的，须连续6个月以上缴纳社会保险）或者本人属于该企业机构的有关证明文件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往来港澳通信证和签注签发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依法设立的保安服务公司或者依法设立的具有法人资格的学校、职业培训机构的证明材料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保安培训许可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教育行政部门、公安机关、民政部门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金融监管机构有关金融机构营业场所、金库建设的批准文件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金融机构上级主管部门有关金融机构营业场所、金库建设的批准文件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安全防范工程设计施工单位相关资质证明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安全技术产品生产登记批准书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民用枪支、弹药配售许可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爆破业单位管理人员及涉爆从业人员从业资格证明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爆破作业单位（非营业性）许可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文化程度证明材料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爆破作业人员许可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承办者合法成立的证明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安全责任人的身份证明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企业主体信息</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互联网上网服务营业场所信息网络安全和消防安全审核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工商部门企业名称预先核准通知书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信息网络安全专业技术人员继续教育证书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公安消防部门的消防安全检查意见书</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机动车驾驶证核发</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校车驾驶资格许可</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因自然灾害造成的机动车灭失证明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出境证明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建设工程消防设计审核</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w:t>
            </w:r>
            <w:r>
              <w:rPr>
                <w:rFonts w:hint="eastAsia" w:eastAsia="方正仿宋_GBK" w:cs="宋体"/>
                <w:color w:val="000000"/>
                <w:spacing w:val="4"/>
                <w:kern w:val="2"/>
                <w:sz w:val="24"/>
                <w:lang w:eastAsia="zh-CN"/>
              </w:rPr>
              <w:t>场监督管理部门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建设工程消防设计审核</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69</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70</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施工单位资质等级证明文件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71</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工程监理资质等级证明文件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72</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检测单位资质等级证明文件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73</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74</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75</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76</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77</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社会团体名称预先核准</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相关业务主管部门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78</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民办非企业单位名称预先核准</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相关业务主管部门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79</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基金会名称预先核准</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相关业务主管部门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80</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服务场所的所有权证明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核发《社会福利机构设置批准证书》</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81</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服务场所的自有产权证明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82</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管理人员、专业技术人员和服务人员的身份证明文件</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83</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投资企业注册登记手续的相关证明材料</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84</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婚前检查证明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涉外结婚登记（涉外国人、涉港澳台居民、出国人员、华侨）</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申请人与死者关系证明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人事档案托管证明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人才交流服务中心</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人事档案托管证明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人才交流服务中心</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无违法犯罪记录证明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专职律师执业许可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无受过开除公职处分的证明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专职律师执业许可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申请人原工作单位</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合伙人具有三年以上执业经历的证明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普通合伙律师事务所设立审批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合伙人具有能够专职执业的证明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普通合伙律师事务所设立审批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合伙人在申请设立前三年未受过停止执业以上行政处罚</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合伙律师事务所</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不具有《律师执业管理办法》第二十一条规定的情形的证明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合伙律师事务所</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设立人具有五年以上执业经历的证明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个人律师事务所设立审批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设立人能够专职执业的证明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个人律师事务所设立审批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分所负责人具有三年以上的执业经历的证明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分所负责人能够专职执业的证明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分所负责人在担任负责人前三年内未受过停止执业处罚的证明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新入合伙人具有三年以上执业经历的证明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律师事务所变更（增加合伙人）审批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新入合伙人三年内未受到六个月以上停止执业处罚的证明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律师事务所变更（增加合伙人）审批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该负责人拟在担任负责人前三年未受过停止执业以上处罚的证明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律师事务所设立、变更（变更负责人）审批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具有三年以上的执业经历的证明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律师事务所分所设立、变更（变更负责人）审批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能够专职执业的证明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律师事务所分所设立、变更（变更负责人）审批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担任负责人前三年未受过停止执业处罚的证明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律师事务所分所设立、变更（变更负责人）审批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不具有《律师执业管理办法》第二十一条规定的情形</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同意转所的证明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司法行政部门审查意见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律师资格或法律职业资格档案调入证明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专职律师执业许可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没有未结的行政处罚和投诉案件的证明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律师注销许可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公职律师工作证颁发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同意兼职从事司法鉴定业务的证明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司法鉴定人执业登记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拟设司法鉴定机构名称预核通知书</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司法鉴定机构及其分支机构设立、变更、注销登记-司法鉴定机构及其分支机构设立登记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司法鉴定机构及其分支机构设立</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司法鉴定机构及其分支机构变更登记（变更法定代表人、机构负责人）</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司法鉴定机构及其分支机构延续登记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司法鉴定人执业登记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无受过开除公职处分的证明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司法鉴定机构及其分支机构设立</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无受过开除公职处分的证明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司法鉴定机构及其分支机构延续登记</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实习考核合格意见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公证员执业许可（初审）</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同意申请人兼职律师执业的证明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兼职律师执业许可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主管司法局出具的内地律师事务所符合聘用条件的证明材料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香港、澳门律师担任内地律师事务所法律顾问备案</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地（市）级司法行政机关出具的该所符合本办法第六条规定条件的证明文件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香港、澳门律师事务所与内地律师事务所</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联营核准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事务所驻内地代表机构与内地律师事务所不在同一省、自治区、直辖市的，由香港、澳门律师事务所驻内地代表机构所在地的省级司法行政机关出具的香港、澳门律师事务所符合本办法第五条第（六）项规定条件的证明文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香港、澳门律师事务所与内地律师事务所联营核准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125</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从事审判、检察业务、司法行政业务或者人大、政府法制工作已满五年的证明文件</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基层法律服务工作者执业、变更、注销许可</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申请人原工作单位</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126</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税务部门出具的完税证明（注销税务登记申请审批表）</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律师事务所（分所）注销许可</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127</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主管代理记账业务的负责人会计师以上专业技术职务资格的证明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中介从事代理记账业务审批</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128</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营业执照注销证明</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代理记账机构注销</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129</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金融类企业国有资产产权首次登记</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130</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名称、住所或法定代表人改变时须提交：企业名称、住所或法定代表人依法变更的相关文件和资料</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金融类企业国有资产产权变更登记</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131</w:t>
            </w:r>
          </w:p>
        </w:tc>
        <w:tc>
          <w:tcPr>
            <w:tcW w:w="1751"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2397"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金融类企业年度备案</w:t>
            </w:r>
          </w:p>
        </w:tc>
        <w:tc>
          <w:tcPr>
            <w:tcW w:w="1092"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132</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设立人力资源服务机构及其业务范围审批</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133</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举办者资质证明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134</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教育行政部门、财政部门、工作单位</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135</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劳务派遣经营许可</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136</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地方企业实行不定时工作制和综合计算工时工作制审批</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137</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近亲属关系证明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工伤认定</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138</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企业参加基本养老保险及缴费情况证明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企业年金方案备案</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139</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公安机关、民政部门、卫生健康部门、人民法院</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140</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公安机关、民政部门、卫生健康部门、人民法院</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计划生育证明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相关荣誉提高退休费比例补助</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卫生健康部门、申请人所在单位</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社会保险补贴审核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乡镇人民政府（街道办事处）、村（居）民委员会、工作单位</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未就业证明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社保缴费年限证明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就业困难人员申请公益性岗位补贴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使用公益性岗位的单位、人力资源和社会保障部门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进城务工证明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就业再就业职业培训</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从事报考本职业（工种）工作年限证明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日常鉴定办理申请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人员死亡的证明材料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社会保险费征收</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公安机关、乡镇人民政府（街道办事处）、村（居）民委员会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家庭成员的关系证明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工伤保险待遇审核——申请职工因工死亡待遇</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工伤保险待遇审核——申请职工因工死亡待遇</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工亡职工关系证明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工伤保险待遇审核——</w:t>
            </w:r>
            <w:r>
              <w:rPr>
                <w:rFonts w:hint="eastAsia" w:eastAsia="方正仿宋_GBK" w:cs="宋体"/>
                <w:color w:val="000000"/>
                <w:kern w:val="2"/>
                <w:sz w:val="24"/>
                <w:lang w:eastAsia="zh-CN"/>
              </w:rPr>
              <w:t>申请职工因工死亡待遇</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工伤保险待遇审核（申请领取供养亲属抚恤金）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医疗机构等级证明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医疗机构定点证明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异地就医备案登记证明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医疗保险待遇审核（异地就医）</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转院证明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医疗保险待遇审核（异地就医）</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法定继承人身份证明及与死亡失业人员关系证明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丧葬补助金和一次性抚恤金审核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符合供养条件的直系亲属关系证明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丧葬补助金和一次性抚恤金审核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在职、退休死亡终止缴费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钟乳石洞穴旅游开发审批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政府投资的地质灾害治理工程竣工验收</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宅基地使用权及房屋所有权首次登记</w:t>
            </w:r>
            <w:r>
              <w:rPr>
                <w:rFonts w:eastAsia="方正仿宋_GBK"/>
                <w:color w:val="000000"/>
                <w:kern w:val="0"/>
                <w:sz w:val="24"/>
              </w:rPr>
              <w:t>——</w:t>
            </w:r>
            <w:r>
              <w:rPr>
                <w:rFonts w:hint="eastAsia" w:eastAsia="方正仿宋_GBK" w:cs="宋体"/>
                <w:color w:val="000000"/>
                <w:kern w:val="2"/>
                <w:sz w:val="24"/>
                <w:lang w:eastAsia="zh-CN"/>
              </w:rPr>
              <w:t>宅基地使用权及房屋所有权转移登记</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乡（镇）村企业使用集体建设用地审批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申请人（包括农村集体经济组织和企业法人）身份证明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乡（镇）村公共设施、公益事业使用集体建设用地审批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乡（镇）村公共设施、公益事业使用集体建设用地审批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土地开垦区内开发未确定使用权的国有土地从事生产审查</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土地开垦区内开发未确定使用权的国有土地从事生产审查</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探矿权申请人主体资格证明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探矿权延续登记</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申请探矿权未被列入异常名录或严重违法名单证明材料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探矿权延续登记</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申请提高勘查阶段的探矿权未被列入异常名录或严重违法名单证明材料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探矿权变更登记审批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有资质的单位、管理部门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申请缩小范围探矿权未被列入异常名录或严重违法名单证明材料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探矿权变更登记审批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有资质的单位、管理部门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市场监督管理部门出具的改变名称的证明文件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探矿权变更登记审批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交纳复垦保证金的有关证明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企业采矿、取土占用土地不超过三年的审批事项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农村集体组织的身份证明材料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179</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临时用地审批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机构编制部门、民政部门、市场监督管理部门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临时用地审批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交纳复垦保证金的有关证明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临时用地审批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项目环境影响评审文件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不位于自然保护区的证明文件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矿山企业营业执照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改变名称的证明文件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矿产资源勘查审批（变更名称）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法人或个人主体资格证明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科学研究采集钟乳石样品审批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勘查许可证（由探矿权申请采矿权的提供）</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开采矿产资源划定矿区范围批准</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开采矿产资源划定矿区范围批准</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w:t>
            </w:r>
            <w:r>
              <w:rPr>
                <w:rFonts w:hint="eastAsia" w:eastAsia="方正仿宋_GBK" w:cs="宋体"/>
                <w:color w:val="000000"/>
                <w:spacing w:val="2"/>
                <w:kern w:val="2"/>
                <w:sz w:val="24"/>
                <w:lang w:eastAsia="zh-CN"/>
              </w:rPr>
              <w:t>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建设用地改变用途审核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建设项目用地预审</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建设单位与矿业权人有关协议或不压覆重要矿产资源的证明材料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建设项目压覆重要矿产资源审批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所压覆的矿业权的矿业权人</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经村民会议同意办理不动产登记的证明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集体土地所有权首次登记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土地查档证明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划拨土地使用权的地上建筑物及附着物使用权转让、出租、抵押审批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200</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国有土地使用权出让、租赁审批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名称变更证明材料（个人提供公安部门出具的姓名变更材料)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国有建设用地使用权名称变更登记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名称变更证明材料(单位提供工商行政部门和具有批准权限的部门出具的相关名称变更材料）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国有建设用地使用权名称变更登记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国有建设用地使用权及房屋所有权首次登记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国有建设用地使用权及房屋所有权变更登记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单位法人代表身份证明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国有建设用地使用权划拨批准事项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国有建设用地使用权划拨批准事项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国有建设用地使用权划拨批准事项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国有建设用地使用权首次登记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完税证明或减免证明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国有建设用地使用权出让后土地使用权分割转让批准</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国有建设用地使用权出让后土地使用权分割转让批准</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212</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国有建设用地使用权出让后土地使用权分割转让批准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改变国有土地建设用途审批事项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法定代表人代表证明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改变国有土地建设用途审批事项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非农业建设项目（用地）延期动工审批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采矿权转让审批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矿产资源储量备案证明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采矿权延续登记发证</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矿产资源储量备案证明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采矿权新立登记发证</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矿产资源储量备案证明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采矿权变更登记发证</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采矿权新立、延续、变更登记发证与注销登记</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国有资产监督管理部门同意的证明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不动产登记转移登记、抵押登记</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财政部门或上级主管部门、国有资产监督管理部门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异议登记失效的证明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不动产登记注销异议登记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通过《不动产登记申请表》核验替代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金融机构金融许可证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银保监部门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224</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金融机构、开发企业法人身份证明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金融机构、开发企业法人代表身份证明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民政部门、村（居）民委员会、工作单位</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房地产开发资质证书</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商品房合同备案</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办理预告登记、转移登记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房产交易机构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身份信息变更证明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办理更名、身份信息变更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抵押预告登记告知单</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办理抵押权预告登记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房产交易机构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通过住房和城乡建设部门出具的《一次性告知书》核验替代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法人无违法犯罪证明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从事测绘活动的单位丙、丁级测绘资质初审</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工商部门核准的变更证明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从事测绘活动的单位丙、丁级测绘资质初审（变更）</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单位内部负责保管涉密成果的人员有效身份证明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法人或者其他组织需要利用属于国家秘密的基础测绘成果审批（权限内）</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工程项目的申请人的有效身份证明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建立相对独立的平面坐标系统审批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相应的测绘资质证书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经办人有效身份证明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建设项目（非辐射类）环境影响报告书审批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建设项目（非辐射类）环境影响报告表审批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建设项目（非辐射类）环境影响评价文件重新审核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建设项目（辐射类）环境影响报告表审批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建设项目（辐射类）环境影响评价文件重新审核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医疗机构执业许可证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辐射项目环境影响评价审批文件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辐射安全管理的专业技术人员学历证书</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辐射安全管理的专业技术人员身份证明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单位所在地当地环保部门对单位放射性同位素停用或射线装置报废的意见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法人变更的需出具新旧法人身份证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持证单位企业法人营业执照正、副本</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事业单位法人证书正、副本</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持证单位法定代表人身份证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辐射项目环境影响评价审批文件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当地环保部门对单位非密封放射性同位素停用或射线装置报废的意见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《辐射安全许可证》注销</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环保审批手续材料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变更后的组织机构代码证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变更后的税务登记证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法人（或负责人）变更的，还需提供新、旧法人（或负责人）身份证明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环保审批手续材料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贮存危险废物超过一年的批准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社会信用代码证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营业执照、社会信用代码证或工商登记证或税务登记证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项目环境影响评价文件及批复文件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企业营业执照</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组织机构代码证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法人代表证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污染源自动监控设施验收证明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最近一年的数据有效性审核或质量技术监督部门的计量检定证明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监控设施购买和建设资金付讫证明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运行单位资格证明材料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项目环境影响报告书批复文件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国家重点监控企业自行监测方案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项目环境影响报告书（表）批复文件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建设项目环境影响评价文件项目业主变更备案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病原微生物实验室建设项目环境影响报告书（表）的批复文件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病原微生物实验室建设项目竣工环境保护设施验收报告</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生物安全实验室证书</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276</w:t>
            </w:r>
          </w:p>
        </w:tc>
        <w:tc>
          <w:tcPr>
            <w:tcW w:w="1751"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施工地场基本具备施工条件证明</w:t>
            </w:r>
          </w:p>
        </w:tc>
        <w:tc>
          <w:tcPr>
            <w:tcW w:w="239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建设资金落实证明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农民工资保障金缴纳证明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工程项目意外伤害保险缴纳凭证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土地权属证明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建设工程（含临时建设）规划许可证核发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281</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企业主要人员申报前3个月社会保险证明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建筑施工企业资质认定（总承包特级、一级及部分专业一级除外）</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军队企业主要人员人事证明材料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建筑施工企业资质认定（总承包特级、一级及部分专业一级除外）</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军队企业上级人事主管部门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因工程建设确需改装、拆除或者迁移城市公共供水设施审批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建设资金证明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建设工程施工招标事项备案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285</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建设工程报建备案资金落实证明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建设工程报建备案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房产测绘备案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存量房转让备案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新建商品房买卖合同备案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房屋抵押合同备案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申请区直单位住房补贴审核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婚姻状况证明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婚姻状况证明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婚姻状况证明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申请区直单位住房补贴审核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办公场所证明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房地产开发《暂定资质证书》审批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物业管理中标登记业务证明书</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物业管理用房预核业务证明书</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新建房屋白蚁预防实施证明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南宁市首期物业专项维修资金交存证明书</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商品房预售资金监管证明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无拖欠工程款证明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房屋门牌证明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预售款专存证明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用合同凭证替代(取消该证明后，将银行账号添加至预收款专存协议内容，无需另外开具证明)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缴费凭证（城市配套费、劳保费及农民工工资保证金缴纳凭证）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土地抵押查封证明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住宅专项维修资金开户证明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投入开发建设的资金证明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采用工程形象进度达标替代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房屋门牌证明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白蚁防治业务证明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311</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南宁市首期物业专项维修资金交存业务或暂缓交存业务证明书</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312</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房地产开发项目配套设施验核证明书</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313</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物业中标备案业务证明书</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314</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物业用房核定业务证明书</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315</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规划竣工验收合格证或核实证明（含规划竣工红线图）</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316</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拆迁安置落实情况证明</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能够通过其他材料（土地证和竣工验收备案表）涵盖或替代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317</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供水、供电、供热、燃气、通讯等配套基础设施具备交付使用证明</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施工单位、监理单位</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318</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其他配套基础设施和公共设施具备交付使用条件或者已确定施工进度和交付日期的证明</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施工单位、监理单位</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319</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城市居民最低生活保障家庭、分散供养的特困人员证明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320</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主申请人及家庭成员配偶死亡材料</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公安机关、人民法院、医疗机构、村（居）委员会</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321</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无自有住房证明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322</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住房状况证明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公共租赁住房资格审核（外来务工、新就业职工申请公共租赁住房&lt;含原廉租住房&gt;时）</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不动产登记机构、村(居)民委员会</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323</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六个月以上工作年限证明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公共租赁住房资格审核（外来务工、新就业职工申请公共租赁住房&lt;含原廉租住房&gt;时）</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申请人所在单位</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324</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325</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主申请人及家庭成员配偶死亡材料</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公安机关、人民法院、医疗机构、村（居）民委员会</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326</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327</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社保证明材料</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328</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纳税证明或者社会保险缴纳证明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限价普通商品住房购买资格审核</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329</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房产档案查询结果证明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经济适用住房上市交易审批</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330</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专项维修基金缴存证明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商品房预售合同备案</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331</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业主委员会办公场所证明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业主委员会备案</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332</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业主委员会成员无欠费证明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业主委员会备案</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333</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住房补贴和工龄补贴事项审批</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334</w:t>
            </w:r>
          </w:p>
        </w:tc>
        <w:tc>
          <w:tcPr>
            <w:tcW w:w="175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夫妻双方住房情况证明</w:t>
            </w:r>
          </w:p>
        </w:tc>
        <w:tc>
          <w:tcPr>
            <w:tcW w:w="239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公有住房出售审批</w:t>
            </w:r>
          </w:p>
        </w:tc>
        <w:tc>
          <w:tcPr>
            <w:tcW w:w="1092"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不动产登记机构、申请人工作单位</w:t>
            </w:r>
          </w:p>
        </w:tc>
        <w:tc>
          <w:tcPr>
            <w:tcW w:w="1740"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335</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夫妻双方住房情况证明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已购公有住房上市审批</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不动产登记机构、申请人工作单位</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336</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夫妻双方住房情况证明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住房补贴和工龄补贴事项审批</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不动产登记机构、申请人工作单位</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337</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监管项目工程进度证明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预售资金监管</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施工单位、监理单位</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能够通过其他材料（申请表上的施工、监理单位盖章）涵盖或替代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338</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南宁市保障房查档证明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339</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南宁市保障房查档证明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340</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南宁市保障房查档证明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申请区直单位住房补贴审核</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341</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编制及社保证明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机构编制部门、人力资源和社会保障部门、医疗保障部门、税务部门</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342</w:t>
            </w:r>
          </w:p>
        </w:tc>
        <w:tc>
          <w:tcPr>
            <w:tcW w:w="1751"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编制及社保证明</w:t>
            </w:r>
          </w:p>
        </w:tc>
        <w:tc>
          <w:tcPr>
            <w:tcW w:w="2397"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机构编制部门、人力资源和社会保障部门、医疗保障部门、税务部门</w:t>
            </w:r>
          </w:p>
        </w:tc>
        <w:tc>
          <w:tcPr>
            <w:tcW w:w="1740" w:type="dxa"/>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自治区市场运作房查档证明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身份证与户口本地址不一致证明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身份证与户口本地址不一致证明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户口簿、家庭成员身份证明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本市低收入家庭的居住状况证明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申请人居住地的村(居）民委员会</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家庭成员关系证明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学校就读证明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住房状况证明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工作单位、村（居）民委员会</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注册资本金证明及银行资信证明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从事城市生活垃圾(含粪便)经营性清扫、收集、运输、处理服务审批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权属关系证明材料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丧失使用功能或其使用功能被其它设施替代的证明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设置大型户外广告及在城市建筑物、设施上悬挂、张贴宣传品审批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县级以上人民政府城乡规划主管部门对燃气设施建设实施规划许可前征求燃气管理部门意见的证明材料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燃气经营许可证（瓶装燃气企业、管道燃企业加气站）</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从业人员（包括下设供应站点的从业人员)缴纳社会保险、工伤保险证明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燃气经营许可证（瓶装燃气企业、管道燃企业加气站）</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燃气经营许可证（瓶装燃气企业、管道燃企业加气站）</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用营业执照和土地使用权证的用营业执照和土地使用权证替代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施工企业资质证书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项目建设资金证明及资金使用承诺书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地下管线先行破路抢修时已通知市政工程行政主管部门和公安交通管理部门的证明材料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公安机关、住房和城乡建设部门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依附于城市道路建设各种管线、杆线等设施审批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项目建设资金证明及资金使用承诺书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由于工程施工、设备维修等原因确需停止供水的审批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土地使用证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临时占用城市绿化用地审批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土地使用证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改变绿化规划、绿化用地的使用性质审批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土地使用证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城市绿化面积补偿费的征收</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城市树木所有权</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城市古树名木确认登记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车辆技术等级评定结论</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已聘用或者拟聘用驾驶人员的从业资格证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车辆技术等级评定表</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客车等级评定证明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拟聘用驾驶人员的从业资格证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381</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车辆登记证书</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382</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营运车辆技术等级评定结果</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383</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车辆行驶证正副本</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384</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385</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386</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培训考试合格证明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经营性道路旅客运输驾驶员从业考试合格证核发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387</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车货总高度从地面算起未超过4.2米、总宽度未超过3米、总长度未超过20米且车货总质量、轴荷未超过规定标准的超限运输许可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388</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车货总高度从地面算起未超过4.5米、总宽度未超过3.75米、总长度未超过28米且总质量未超过100000千克的超限运输许可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389</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公路超限运输许可——</w:t>
            </w:r>
            <w:r>
              <w:rPr>
                <w:rFonts w:hint="eastAsia" w:eastAsia="方正仿宋_GBK" w:cs="宋体"/>
                <w:color w:val="000000"/>
                <w:kern w:val="2"/>
                <w:sz w:val="24"/>
                <w:lang w:eastAsia="zh-CN"/>
              </w:rPr>
              <w:t>车货总高度从地面算起超过4.5米，或者总宽度超过3.75米，或者总长度超过28米，或者总质量超过100000千克的超限运输许可事项</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390</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国内水路运输经营许可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391</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企业股东的基本情况和说明股东投资情况的证明文件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国内水路运输经营许可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392</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聘用驾驶员的从业资格证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道路货运经营许可——</w:t>
            </w:r>
            <w:r>
              <w:rPr>
                <w:rFonts w:hint="eastAsia" w:eastAsia="方正仿宋_GBK" w:cs="宋体"/>
                <w:color w:val="000000"/>
                <w:kern w:val="2"/>
                <w:sz w:val="24"/>
                <w:lang w:eastAsia="zh-CN"/>
              </w:rPr>
              <w:t>道路货物运输车辆道路运输证配发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393</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机动车综合性能检测机构出具的检测营运车辆技术等级评定结果</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道路货运经营许可——</w:t>
            </w:r>
            <w:r>
              <w:rPr>
                <w:rFonts w:hint="eastAsia" w:eastAsia="方正仿宋_GBK" w:cs="宋体"/>
                <w:color w:val="000000"/>
                <w:kern w:val="2"/>
                <w:sz w:val="24"/>
                <w:lang w:eastAsia="zh-CN"/>
              </w:rPr>
              <w:t>道路货物运输车辆道路运输证配发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394</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道路货运经营许可——</w:t>
            </w:r>
            <w:r>
              <w:rPr>
                <w:rFonts w:hint="eastAsia" w:eastAsia="方正仿宋_GBK" w:cs="宋体"/>
                <w:color w:val="000000"/>
                <w:kern w:val="2"/>
                <w:sz w:val="24"/>
                <w:lang w:eastAsia="zh-CN"/>
              </w:rPr>
              <w:t>道路货物运输车辆道路运输证配发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395</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道路货运经营许可——道路货物运输车辆道路运输证配发</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396</w:t>
            </w:r>
          </w:p>
        </w:tc>
        <w:tc>
          <w:tcPr>
            <w:tcW w:w="1751"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海务、机务、环境工程专职管理人员至少各一名，专职管理人员应当具有3年以上相关专业从业资历、资格证书及聘用文件</w:t>
            </w:r>
          </w:p>
        </w:tc>
        <w:tc>
          <w:tcPr>
            <w:tcW w:w="239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092"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397</w:t>
            </w:r>
          </w:p>
        </w:tc>
        <w:tc>
          <w:tcPr>
            <w:tcW w:w="1751"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239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092"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公安机关、生态环境部门、交通运输部门</w:t>
            </w:r>
          </w:p>
        </w:tc>
        <w:tc>
          <w:tcPr>
            <w:tcW w:w="1740"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398</w:t>
            </w:r>
          </w:p>
        </w:tc>
        <w:tc>
          <w:tcPr>
            <w:tcW w:w="1751"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239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巡游出租汽车经营许可</w:t>
            </w:r>
          </w:p>
        </w:tc>
        <w:tc>
          <w:tcPr>
            <w:tcW w:w="1092"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399</w:t>
            </w:r>
          </w:p>
        </w:tc>
        <w:tc>
          <w:tcPr>
            <w:tcW w:w="1751"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聘用或者拟聘用驾驶员从业资格证</w:t>
            </w:r>
          </w:p>
        </w:tc>
        <w:tc>
          <w:tcPr>
            <w:tcW w:w="239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巡游出租汽车经营许可</w:t>
            </w:r>
          </w:p>
        </w:tc>
        <w:tc>
          <w:tcPr>
            <w:tcW w:w="1092"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400</w:t>
            </w:r>
          </w:p>
        </w:tc>
        <w:tc>
          <w:tcPr>
            <w:tcW w:w="1751"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投资人身份证明</w:t>
            </w:r>
          </w:p>
        </w:tc>
        <w:tc>
          <w:tcPr>
            <w:tcW w:w="239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网络预约出租汽车许可</w:t>
            </w:r>
          </w:p>
        </w:tc>
        <w:tc>
          <w:tcPr>
            <w:tcW w:w="1092"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401</w:t>
            </w:r>
          </w:p>
        </w:tc>
        <w:tc>
          <w:tcPr>
            <w:tcW w:w="1751"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w:t>
            </w:r>
          </w:p>
        </w:tc>
        <w:tc>
          <w:tcPr>
            <w:tcW w:w="239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网络预约出租汽车许可</w:t>
            </w:r>
          </w:p>
        </w:tc>
        <w:tc>
          <w:tcPr>
            <w:tcW w:w="1092"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402</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网络预约出租汽车许可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403</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初步设计批复文件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水运工程设计（含设计变更）审批</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404</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405</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406</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工商登记手续证明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407</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企业负责人身份证明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408</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409</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驾驶人员、装卸管理人员、押运人员的道路运输从业资格证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410</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拟担任企业法定代表人的投资人或者负责人身份证明，经办人的身份证明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申请从事道路危险货物运输经营</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拟聘用专职安全管理人员、驾驶人员、装卸管理人员、押运人员的从业资格证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申请从事道路危险货物运输经营</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驾驶员、押运员岗前安全知识培训证明材料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道路危险货物运输车辆道路运输证配发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驾驶员、押运员的从业资格证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道路危险货物运输车辆道路运输证配发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道路危险货物运输车辆道路运输证配发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经营范围证明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原许可机关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建设单位的成立文件、营业执照、组织机构代码证等机构证明文件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与航道有关的工程建设项目对航道通航条件影响评价审核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项目环评批复文件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港口危险货物作业的建设项目安全设施设计审查</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通过查核设计文件确定项目是否通过环评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企业法人代表身份证明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按照规定的企业管理船舶数量，最低配备海务、机务专职管理人员要求）专职海务、机务管理人员身份证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取得专业机构安全标准化建设评价管理《交通运输企业安全生产标准化达标等级证书》</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交通运输部门、应急管理部门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质量监督机构工作报告及工程质量鉴定报告</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公路建设项目竣工验收</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工程质量缺陷处理报告或材料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公路建设项目竣工验收</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出租汽车驾驶员客运资格证核发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交通运输部门批复的施工图设计文件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办理水运工程质量、安全生产监督手续</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交通运输部门批复的施工图设计文件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办理公路工程质量、安全生产监督手续</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项目法人营业执照、法人证书或者项目法人组建文件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公路、水运项目施工、监理、勘察设计、机电工程自行招标事宜备案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人民政府、交通运输部门、市场监督管理部门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暂停、终止客运班线经营备案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道路旅客经营者及客运站经营者终止经营备案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道路旅客经营者及客运站经营者终止经营备案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道路客运经营业户名称、注册地址及客运站业户名称变更备案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道路客运经营业户名称、注册地址及客运站业户名称变更备案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《道路运输经营许可证》原件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道路运输以及道路运输相关业务经营者分公司设立备案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440</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道路运输以及道路运输相关业务经营者分公司设立备案</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441</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下一级（市或县）道路运输管理机构裁定结果</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道路客运发班时间裁定</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442</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客运站站级验收定级</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443</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营运客车、货车年度审验</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444</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车辆技术等级评定合格证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营运客车、货车年度审验</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445</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446</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447</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营运客车类型划分及等级评定</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448</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449</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从事水路运输辅助业（船舶代理、水路旅客运输代理、水路货物运输代理业务）经营项目备案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建设项目开工报告批复文件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人民政府、交通运输部门、市场监督管理部门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公路(水运)建设项目工程可行性研究报告批复文件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w:t>
            </w:r>
            <w:r>
              <w:rPr>
                <w:rFonts w:hint="eastAsia" w:eastAsia="方正仿宋_GBK" w:cs="宋体"/>
                <w:color w:val="000000"/>
                <w:spacing w:val="2"/>
                <w:kern w:val="2"/>
                <w:sz w:val="24"/>
                <w:lang w:eastAsia="zh-CN"/>
              </w:rPr>
              <w:t>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更新采伐护路林审批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道路客运班线、包车或旅游客运的许可决定书</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464</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车辆异动手续</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道路旅客运输车辆道路运输证配发（在用车辆）</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465</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施工图设计文件批复 </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公路建设项目施工许可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466</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交通主管部门对建设资金落实情况的审计意见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公路建设项目施工许可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467</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已办理的质量监督手续材料</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公路建设项目施工许可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468</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设区的市级水路运输管理部门用正式文件上报的审查意见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国内水路运输经营许可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469</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县级水路运输管理部门用正式文件上报的审查意见</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470</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道路旅客运输驾驶员从业资格证件或者道路货物运输驾驶员从业资格证件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471</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危险货物运输从业人员从业资格相关培训合格证明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472</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道路旅客运输驾驶员从业资格证件或者道路货物运输驾驶员从业资格证件</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473</w:t>
            </w:r>
          </w:p>
        </w:tc>
        <w:tc>
          <w:tcPr>
            <w:tcW w:w="1751"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危险货物运输从业人员从业资格相关培训合格证明</w:t>
            </w:r>
          </w:p>
        </w:tc>
        <w:tc>
          <w:tcPr>
            <w:tcW w:w="239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施工图设计批复文件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港口岸线使用批准文件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落实建设资金等相关证明材料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槽罐车提供其罐体的质量检测合格证或合法有效的使用证件证明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车辆技术档案</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479</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在渔港内新建、改建、扩建各种设施，或者进行其他水上、水下施工作业审批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480</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船舶进出渔港签证</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481</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船名号审批文件</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渔业船舶及船用产品检验</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482</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w:t>
            </w:r>
            <w:r>
              <w:rPr>
                <w:rFonts w:hint="eastAsia" w:eastAsia="方正仿宋_GBK" w:cs="宋体"/>
                <w:color w:val="000000"/>
                <w:spacing w:val="-4"/>
                <w:kern w:val="2"/>
                <w:sz w:val="24"/>
                <w:lang w:eastAsia="zh-CN"/>
              </w:rPr>
              <w:t>域滩涂养殖证的审核</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483</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申请人年龄证明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spacing w:val="-4"/>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484</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专业院校毕业生证明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渔业船舶船员证书核发（新办）</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485</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申请办理取水许可的建设项目属于实行备案管理项目的，提供备案机关出具的备案证明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取水许可</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发展和改革部门、工业和信息化部门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486</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水资源费缓缴特殊困难证明材料</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487</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被占用农业灌溉水源、灌排工程设施的权属证明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占用农业灌溉水源、灌排工程设施审批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县级人民政府、水利部门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用被占用农业灌溉水源、灌排工程设施涉及</w:t>
            </w:r>
            <w:bookmarkStart w:id="0" w:name="_GoBack"/>
            <w:bookmarkEnd w:id="0"/>
            <w:r>
              <w:rPr>
                <w:rFonts w:hint="eastAsia" w:eastAsia="方正仿宋_GBK" w:cs="宋体"/>
                <w:color w:val="000000"/>
                <w:kern w:val="2"/>
                <w:sz w:val="24"/>
                <w:lang w:eastAsia="zh-CN"/>
              </w:rPr>
              <w:t>利害关系各方的协议（承诺）书替代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488</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被投诉对象违规证明材料</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对水利工程项目招标投标投诉的处理决定</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招标代理机构</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489</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动物诊疗场所使用权证明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490</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动物诊疗机构法定代表人身份证明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491</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动物诊疗机构诊疗服务人员执业兽医师资格证明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492</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助理执业兽医师资格证书</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493</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设立单位法人资格证明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新建、改建或扩建一级、二级兽医实验室的备案</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494</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动物防疫条件合格证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蜂、蚕种生产、经营许可证核发</w:t>
            </w:r>
            <w:r>
              <w:rPr>
                <w:rFonts w:eastAsia="方正仿宋_GBK"/>
                <w:color w:val="000000"/>
                <w:kern w:val="2"/>
                <w:sz w:val="24"/>
                <w:lang w:eastAsia="zh-CN"/>
              </w:rPr>
              <w:t>——</w:t>
            </w:r>
            <w:r>
              <w:rPr>
                <w:rFonts w:hint="eastAsia" w:eastAsia="方正仿宋_GBK" w:cs="宋体"/>
                <w:color w:val="000000"/>
                <w:kern w:val="2"/>
                <w:sz w:val="24"/>
                <w:lang w:eastAsia="zh-CN"/>
              </w:rPr>
              <w:t>蜂种生产、经营许可证核发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495</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组织实施符合安全标准的农产品审核转报</w:t>
            </w:r>
            <w:r>
              <w:rPr>
                <w:rFonts w:eastAsia="方正仿宋_GBK"/>
                <w:color w:val="000000"/>
                <w:kern w:val="2"/>
                <w:sz w:val="24"/>
                <w:lang w:eastAsia="zh-CN"/>
              </w:rPr>
              <w:t>——</w:t>
            </w:r>
            <w:r>
              <w:rPr>
                <w:rFonts w:hint="eastAsia" w:eastAsia="方正仿宋_GBK" w:cs="宋体"/>
                <w:color w:val="000000"/>
                <w:kern w:val="2"/>
                <w:sz w:val="24"/>
                <w:lang w:eastAsia="zh-CN"/>
              </w:rPr>
              <w:t>农产品地理标志登记审核转报</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496</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497</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内陆渔业船舶证书</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498</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兴建可能导致重点保护的野生动植物生存环境污染和破坏的海岸工程建设项目审批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499</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500</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《水域滩涂养殖证》或《不动产权证书》</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自然资源部门、农业农村部门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501</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苗种生产许可证</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502</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渔业船网工具控制指标审批、审核上报——制造、更新改造内陆捕捞渔船以及内陆跨县（市、区）购置渔船的渔业船网工具指标</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503</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渔业船网工具指标批准书</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spacing w:val="-4"/>
                <w:kern w:val="2"/>
                <w:sz w:val="24"/>
                <w:lang w:eastAsia="zh-CN"/>
              </w:rPr>
              <w:t>渔业捕捞许可审批——</w:t>
            </w:r>
            <w:r>
              <w:rPr>
                <w:rFonts w:hint="eastAsia" w:eastAsia="方正仿宋_GBK" w:cs="宋体"/>
                <w:color w:val="000000"/>
                <w:kern w:val="2"/>
                <w:sz w:val="24"/>
                <w:lang w:eastAsia="zh-CN"/>
              </w:rPr>
              <w:t>441千瓦以下海洋捕捞作业的捕捞许可证的核发（首次申请或重新申请）</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504</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海洋渔业捕捞许可证或内陆渔业捕捞许可证</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因科学实验需要在禁渔区（期）内试捕或着因渔船检验需要在禁渔区（期）内试拖试捕的批准</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505</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船舶所有人户口簿或者营业执照</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在特定水域使用鱼鹰、灯光诱捕方式捕鱼审批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506</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渔业船舶检验证书</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507</w:t>
            </w:r>
          </w:p>
        </w:tc>
        <w:tc>
          <w:tcPr>
            <w:tcW w:w="1751"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农业机械事故责任认定书</w:t>
            </w:r>
          </w:p>
        </w:tc>
        <w:tc>
          <w:tcPr>
            <w:tcW w:w="239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农业机械事故损害赔偿的调解</w:t>
            </w:r>
          </w:p>
        </w:tc>
        <w:tc>
          <w:tcPr>
            <w:tcW w:w="1092"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508</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经营管理技术系统安装证明文件</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互联网上网服务营业场所经营单位设立审批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509</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自治区、市、县人民政府公布保护范围的文件</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510</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文物所在地公安机关的初步审查意见</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市、县人民政府公布建设控制地带的文件（附图）</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建设规划部门的意见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513</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建设工程选址、项目立项批准书</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514</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相应文物行政部门批准该工程方案的文件</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文物保护单位原址保护措施审批（保护措施具体方案中涉及文物保护工程的）</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515</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所在市、县文物行政主管部门意见</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516</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非国有不可移动文物所有权的产权证</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非国有不可移动文物转让、抵押或者改变用途备案</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文化和旅游部门、房产部门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导游员导游证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旅行社设立许可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旅行社设立许可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旅行社变更名称、经营地址、出资人和法定代表人备案 </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旅行社申请支取旅游服务质量保证金事项申请 </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521</w:t>
            </w:r>
          </w:p>
        </w:tc>
        <w:tc>
          <w:tcPr>
            <w:tcW w:w="1751"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上级主管部门证明或遗失登报证明</w:t>
            </w:r>
          </w:p>
        </w:tc>
        <w:tc>
          <w:tcPr>
            <w:tcW w:w="239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放射诊疗技术和医用辐射机构许可</w:t>
            </w:r>
            <w:r>
              <w:rPr>
                <w:rFonts w:eastAsia="方正仿宋_GBK"/>
                <w:color w:val="000000"/>
                <w:kern w:val="2"/>
                <w:sz w:val="24"/>
                <w:lang w:eastAsia="zh-CN"/>
              </w:rPr>
              <w:t>——</w:t>
            </w:r>
            <w:r>
              <w:rPr>
                <w:rFonts w:hint="eastAsia" w:eastAsia="方正仿宋_GBK" w:cs="宋体"/>
                <w:color w:val="000000"/>
                <w:kern w:val="2"/>
                <w:sz w:val="24"/>
                <w:lang w:eastAsia="zh-CN"/>
              </w:rPr>
              <w:t>补办许可</w:t>
            </w:r>
          </w:p>
        </w:tc>
        <w:tc>
          <w:tcPr>
            <w:tcW w:w="1092"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上级主管部门、新闻媒体</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522</w:t>
            </w:r>
          </w:p>
        </w:tc>
        <w:tc>
          <w:tcPr>
            <w:tcW w:w="1751"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拟执业机构的《医疗机构执业许可证》</w:t>
            </w:r>
          </w:p>
        </w:tc>
        <w:tc>
          <w:tcPr>
            <w:tcW w:w="239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护士执业注册</w:t>
            </w:r>
            <w:r>
              <w:rPr>
                <w:rFonts w:eastAsia="方正仿宋_GBK"/>
                <w:color w:val="000000"/>
                <w:kern w:val="2"/>
                <w:sz w:val="24"/>
                <w:lang w:eastAsia="zh-CN"/>
              </w:rPr>
              <w:t>——</w:t>
            </w:r>
            <w:r>
              <w:rPr>
                <w:rFonts w:hint="eastAsia" w:eastAsia="方正仿宋_GBK" w:cs="宋体"/>
                <w:color w:val="000000"/>
                <w:kern w:val="2"/>
                <w:sz w:val="24"/>
                <w:lang w:eastAsia="zh-CN"/>
              </w:rPr>
              <w:t>变更注册</w:t>
            </w:r>
          </w:p>
        </w:tc>
        <w:tc>
          <w:tcPr>
            <w:tcW w:w="1092"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523</w:t>
            </w:r>
          </w:p>
        </w:tc>
        <w:tc>
          <w:tcPr>
            <w:tcW w:w="1751"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刊登的遗失声明完整版面的市级以上主要报刊</w:t>
            </w:r>
          </w:p>
        </w:tc>
        <w:tc>
          <w:tcPr>
            <w:tcW w:w="239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护士执业注册</w:t>
            </w:r>
            <w:r>
              <w:rPr>
                <w:rFonts w:eastAsia="方正仿宋_GBK"/>
                <w:color w:val="000000"/>
                <w:kern w:val="2"/>
                <w:sz w:val="24"/>
                <w:lang w:eastAsia="zh-CN"/>
              </w:rPr>
              <w:t>——</w:t>
            </w:r>
            <w:r>
              <w:rPr>
                <w:rFonts w:hint="eastAsia" w:eastAsia="方正仿宋_GBK" w:cs="宋体"/>
                <w:color w:val="000000"/>
                <w:kern w:val="2"/>
                <w:sz w:val="24"/>
                <w:lang w:eastAsia="zh-CN"/>
              </w:rPr>
              <w:t>补办注册</w:t>
            </w:r>
          </w:p>
        </w:tc>
        <w:tc>
          <w:tcPr>
            <w:tcW w:w="1092"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上级主管部门、新闻媒体</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因工作岗位变动报考现岗位专业类别的人员，需提供从事现岗位专业工作满2年的证明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卫生专业技术资格考试</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525</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实验室或实验室设立单位的法人资格证明 </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新建、改建或者扩建一、二级病原微生物实验室备案</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526</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申请人的身份证或者户口证明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血吸虫病筛查治疗和晚血病人救助治疗给付</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527</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本人身份证明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传统医学师承和确有专长人员考核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528</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传统医学师承和确有专长人员考核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529</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本人有效身份证明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医师资格考试</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卫生专业技术资格考试  </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531</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本人身份证明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护士执业资格考试</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532</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被征用单位或个人的身份证明材料</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因突发事件征用单位和个人财产的补偿</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533</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申请人的身份证明或者户口证明 </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因参与突发公共卫生事件应急处置工作致病、致残、死亡人员补助和抚恤 </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534</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签发检疫合格证明</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原评定残疾等级的证明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调整残疾等级</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原残疾等级评定部门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退役残疾军人残疾情况的诊断证明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退役残疾军人配制部分辅助器械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危险化学品事故应急救援预案备案证明材料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省级范围内危险化学品生产企业安全生产许可证核发、延期</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房产证明材料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经营场所产权证明文件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危险化学品（含仓储经营）经营许可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危险化学品事故应急救援预案的备案证明文件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危险化学品安全使用许可证核发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重大危险源备案证明材料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危险化学品（含仓储经营）经营许可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建设项目安全设施设计审查的证明材料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烟花爆竹（批发）经营许可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工作场所产权证明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职业卫生技术服务机构乙级（除煤矿外）、丙级资质审批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海关、外汇管理部门出具的证明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外国企业常驻代表机构办理注销登记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海关、税务部门出具的办理完税证明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外国（地区）企业在中国境内从事生产经营活动核准注销登记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海关、税务部门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变更股东或发起人名称或姓名证明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公司变更登记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清税证明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企业、已领取加载统一社会信用代码营业执照且在税务机关办理涉税事项的个体工商户、农民专业合作社注销登记、外国常驻代表机构（简易注销除外）</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家庭农场投资者亲属关系证明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办理营业执照</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分公司注销登记证明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办理公司注销登记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外商投资合伙企业企业分支机构注销登记证明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办理外商投资合伙企业注销</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海关、外汇部门出具的相关事宜已清理完结或者该代表机构未办理相关手续的证明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办理外国企业常驻代表机构注销登记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资本项目外汇业务核准件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外国合伙人出资证明</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外汇管理部门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健康证明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安全教育和培训的证明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实习证明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特种设备作业人员资格认定——复审</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医院出具的本年度的体检报告</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特种设备作业人员资格认定——复审</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统一社会信用代码的证明或者个人身份证明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特种设备使用登记</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组织机构代码证</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重要工业产品生产许可证核发</w:t>
            </w:r>
            <w:r>
              <w:rPr>
                <w:rFonts w:eastAsia="方正仿宋_GBK"/>
                <w:color w:val="000000"/>
                <w:kern w:val="2"/>
                <w:sz w:val="24"/>
                <w:lang w:eastAsia="zh-CN"/>
              </w:rPr>
              <w:t>——</w:t>
            </w:r>
            <w:r>
              <w:rPr>
                <w:rFonts w:hint="eastAsia" w:eastAsia="方正仿宋_GBK" w:cs="宋体"/>
                <w:color w:val="000000"/>
                <w:kern w:val="2"/>
                <w:sz w:val="24"/>
                <w:lang w:eastAsia="zh-CN"/>
              </w:rPr>
              <w:t>食品相关产品生产许可证核发（餐具洗涤剂产品）</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工商行政管理部门出具的更名证明性材料或公安等有关行政主管部门出具的变更证明性材料</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食品相关产品生产许可证核发（名称变更）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法人地位证明文件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为社会提供公正数据的产品质量检验机构计量认证/产品质量检验机构资格认定/向社会出具具有证明作用</w:t>
            </w:r>
            <w:r>
              <w:rPr>
                <w:rFonts w:eastAsia="方正仿宋_GBK"/>
                <w:color w:val="000000"/>
                <w:spacing w:val="-14"/>
                <w:kern w:val="0"/>
                <w:sz w:val="24"/>
              </w:rPr>
              <w:t>的数据和结果检查机构、实验室资质认定——</w:t>
            </w:r>
            <w:r>
              <w:rPr>
                <w:rFonts w:hint="eastAsia" w:eastAsia="方正仿宋_GBK" w:cs="宋体"/>
                <w:color w:val="000000"/>
                <w:kern w:val="2"/>
                <w:sz w:val="24"/>
                <w:lang w:eastAsia="zh-CN"/>
              </w:rPr>
              <w:t>首次申请、复查换证、补领（更改）证书、法人性质变更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法人变更需同时提交变更后的法律地位证明文件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w:t>
            </w:r>
            <w:r>
              <w:rPr>
                <w:rFonts w:hint="eastAsia" w:eastAsia="方正仿宋_GBK" w:cs="宋体"/>
                <w:color w:val="000000"/>
                <w:spacing w:val="-8"/>
                <w:kern w:val="0"/>
                <w:sz w:val="24"/>
              </w:rPr>
              <w:t>会出具具有证明作用的数据和结果检查机</w:t>
            </w:r>
            <w:r>
              <w:rPr>
                <w:rFonts w:eastAsia="方正仿宋_GBK"/>
                <w:color w:val="000000"/>
                <w:spacing w:val="-14"/>
                <w:kern w:val="0"/>
                <w:sz w:val="24"/>
              </w:rPr>
              <w:t>构、实验室资质认定——</w:t>
            </w:r>
            <w:r>
              <w:rPr>
                <w:rFonts w:hint="eastAsia" w:eastAsia="方正仿宋_GBK" w:cs="宋体"/>
                <w:color w:val="000000"/>
                <w:kern w:val="2"/>
                <w:sz w:val="24"/>
                <w:lang w:eastAsia="zh-CN"/>
              </w:rPr>
              <w:t>检验检测机构人员（法定代表人、最高管理者、技术负责人）变更（替换、新增、撤销）</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机动车行驶证(适用于与机动车固定的移动式压力容器)</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特种设备使用登记</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职称证明（技术负责人应具有工程师以上职称或同等能力）</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w:t>
            </w:r>
            <w:r>
              <w:rPr>
                <w:rFonts w:hint="eastAsia" w:eastAsia="方正仿宋_GBK" w:cs="宋体"/>
                <w:color w:val="000000"/>
                <w:spacing w:val="-12"/>
                <w:kern w:val="0"/>
                <w:sz w:val="24"/>
              </w:rPr>
              <w:t>会出具具有证明作用的数据和结果检查机构、实验室资质认定</w:t>
            </w:r>
            <w:r>
              <w:rPr>
                <w:rFonts w:eastAsia="方正仿宋_GBK"/>
                <w:color w:val="000000"/>
                <w:spacing w:val="-12"/>
                <w:kern w:val="0"/>
                <w:sz w:val="24"/>
              </w:rPr>
              <w:t>—</w:t>
            </w:r>
            <w:r>
              <w:rPr>
                <w:rFonts w:eastAsia="方正仿宋_GBK"/>
                <w:color w:val="000000"/>
                <w:kern w:val="2"/>
                <w:sz w:val="24"/>
                <w:lang w:eastAsia="zh-CN"/>
              </w:rPr>
              <w:t>—</w:t>
            </w:r>
            <w:r>
              <w:rPr>
                <w:rFonts w:hint="eastAsia" w:eastAsia="方正仿宋_GBK" w:cs="宋体"/>
                <w:color w:val="000000"/>
                <w:kern w:val="2"/>
                <w:sz w:val="24"/>
                <w:lang w:eastAsia="zh-CN"/>
              </w:rPr>
              <w:t>检验检测机构人员（法定代表人、最高管理者、技术负责人）变更（替换、新增、撤销）</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地址名称变更证明文件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w:t>
            </w:r>
            <w:r>
              <w:rPr>
                <w:rFonts w:hint="eastAsia" w:eastAsia="方正仿宋_GBK" w:cs="宋体"/>
                <w:color w:val="000000"/>
                <w:spacing w:val="-12"/>
                <w:kern w:val="0"/>
                <w:sz w:val="24"/>
              </w:rPr>
              <w:t>会出具具有证明作用的数据和结果检查机构、实验室资质认定——</w:t>
            </w:r>
            <w:r>
              <w:rPr>
                <w:rFonts w:hint="eastAsia" w:eastAsia="方正仿宋_GBK" w:cs="宋体"/>
                <w:color w:val="000000"/>
                <w:kern w:val="2"/>
                <w:sz w:val="24"/>
                <w:lang w:eastAsia="zh-CN"/>
              </w:rPr>
              <w:t>检验检测机构地址变更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计量标准考核证书</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计量标准器具核准/承担国家法定计量检定机构任务授权</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食品生产许可（代理人新办）</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572</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w:t>
            </w:r>
            <w:r>
              <w:rPr>
                <w:rFonts w:hint="eastAsia" w:eastAsia="方正仿宋_GBK" w:cs="宋体"/>
                <w:color w:val="000000"/>
                <w:spacing w:val="-6"/>
                <w:kern w:val="2"/>
                <w:sz w:val="24"/>
                <w:lang w:eastAsia="zh-CN"/>
              </w:rPr>
              <w:t>证》（包括：正本</w:t>
            </w:r>
            <w:r>
              <w:rPr>
                <w:rFonts w:hint="eastAsia" w:eastAsia="方正仿宋_GBK" w:cs="宋体"/>
                <w:color w:val="000000"/>
                <w:kern w:val="2"/>
                <w:sz w:val="24"/>
                <w:lang w:eastAsia="zh-CN"/>
              </w:rPr>
              <w:t>、副本及《食品生产许可品种明细表》）</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573</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574</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575</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食品生产许可（补证）</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576</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食品生产许可（代理延续）</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w:t>
            </w:r>
            <w:r>
              <w:rPr>
                <w:rFonts w:hint="eastAsia" w:eastAsia="方正仿宋_GBK" w:cs="宋体"/>
                <w:color w:val="000000"/>
                <w:spacing w:val="-6"/>
                <w:kern w:val="2"/>
                <w:sz w:val="24"/>
                <w:lang w:eastAsia="zh-CN"/>
              </w:rPr>
              <w:t>证》（包括：正本</w:t>
            </w:r>
            <w:r>
              <w:rPr>
                <w:rFonts w:hint="eastAsia" w:eastAsia="方正仿宋_GBK" w:cs="宋体"/>
                <w:color w:val="000000"/>
                <w:kern w:val="2"/>
                <w:sz w:val="24"/>
                <w:lang w:eastAsia="zh-CN"/>
              </w:rPr>
              <w:t>、副本及《食品生产许可品种明细表》）</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食品生产许可（代理变更）</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法定代表人（负责人）的身份证明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食品生产许可（注销）</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食品生产许可（代理注销）</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食品经营许可（新办）</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代理人的身份证明材料</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食品经营许可（代理新办）</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《食品经营许可证》挂失公告</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食品经营许可（补证）</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食品经营许可（代理注销）</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食品添加剂生产许可（代理新办）</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591</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食品添加剂生产许可（代理延续）</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592</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w:t>
            </w:r>
            <w:r>
              <w:rPr>
                <w:rFonts w:hint="eastAsia" w:eastAsia="方正仿宋_GBK" w:cs="宋体"/>
                <w:color w:val="000000"/>
                <w:spacing w:val="-6"/>
                <w:kern w:val="2"/>
                <w:sz w:val="24"/>
                <w:lang w:eastAsia="zh-CN"/>
              </w:rPr>
              <w:t>》（包括：正</w:t>
            </w:r>
            <w:r>
              <w:rPr>
                <w:rFonts w:hint="eastAsia" w:eastAsia="方正仿宋_GBK" w:cs="宋体"/>
                <w:color w:val="000000"/>
                <w:kern w:val="2"/>
                <w:sz w:val="24"/>
                <w:lang w:eastAsia="zh-CN"/>
              </w:rPr>
              <w:t>本、副本及《食品生产许可品种明细表》）</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食品添加剂生产许可（变更）</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593</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食品添加剂生产许可（代理变更）</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594</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食品添加剂生产许可（补证）</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595</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食品添加剂生产许可（代理注销）</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596</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第三类医疗器械经营许可申请</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597</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《医疗器械经营许可证》延续申请</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598</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《医疗器械经营许可证》延续申请</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599</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《医疗器械经营许可证》注销申请</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《医疗器械经营许可证》注销申请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企业负责人和质量负责人的身份证明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企业负责人和质量负责人的学历证书</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教育行政部门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医疗器械经营备案凭证变更备案申请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医疗器械经营备案凭证补发申请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第二类医疗器械经营备案凭证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医疗器械经营备案凭证补发申请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广西壮族自治区食品药品监督管理部门证件挂失公告（凭证）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医疗器械经营备案凭证补发申请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第一类医疗器械生产备案变更申请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第一类医疗器械委托生产备案申请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第一类医疗器械委托生产备案申请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医疗器械注册证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出具《医疗器械产品出口销售证明》申请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出具《医疗器械产品出口销售证明》申请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医疗器械生产许可证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出口医疗器械产品信息备案申请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出口医疗器械产品信息备案申请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医疗器械注册证或第一类医疗器械备案凭证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出口医疗器械产品信息备案申请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医疗器械经营许可证或备案凭证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医疗器械经营跨行政区域设置库房备案申请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医疗器械经营跨行政区域设置库房备案申请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医疗器械网络销售信息变更备案申请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医疗器械生产许可证（备案凭证）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医疗器械网络销售信息变更备案申请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医疗器械经营许可证（备案凭证）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医疗器械网络销售信息变更备案申请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625</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药品经营质量管理规范（GSP）认证</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626</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药品经营质量管理规范（GSP）认证</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627</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执业药师资格证书</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药品零售企业筹建审批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628</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629</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依法经过资格认定的药学专业技术人员资格证书</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630</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药品经营许可证事项变更审批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631</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药品经营许可证（正本）</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药品经营许可证事项变更审批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632</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药品经营许可证换发审批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《药品经营质量管理规范》认证证书</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麻醉药品和第一类精神药品运输证明核发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麻醉药品和第一类精神药品运输证明核发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企业营业执照或登记证书</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麻醉药品和第一类精神药品运输证明核发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643</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644</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《医疗器械经营许可证》变更申请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645</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《医疗器械经营许可证》变更申请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《医疗器械经营许可证》补发申请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广西壮族自治区食品药品监督管理部门证件挂失公告（凭证）</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《医疗器械经营许可证》补发申请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649</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药品生产许可证</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650</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药品生产批准批件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651</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《药品生产质量管理规范》认证证书</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652</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旅游主管部门的批文</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设置卫星电视广播地面接收设施审批</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653</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宾馆饭店星级评定证明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广播电视视频点播业务许可证（乙种）审批</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654</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人员证明资料（包括法定代表人或主要负责人及主要业务管理人员、专业技术人员的资格证明）</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655</w:t>
            </w:r>
          </w:p>
        </w:tc>
        <w:tc>
          <w:tcPr>
            <w:tcW w:w="175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人员证明资料（包括法定代表人或主要负责人及主要业务管理人员、专业技术人员身份证明文件）</w:t>
            </w:r>
          </w:p>
        </w:tc>
        <w:tc>
          <w:tcPr>
            <w:tcW w:w="239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092"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656</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人员证明资料（包括法定代表人或主要负责人及主要业务管理人员、专业技术人员的资格证明）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657</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人员证明资料（包括法定代表人或主要负责人及主要业务管理人员、专业技术人员身份证明文件）</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658</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卫星电视广播地面接收设施安装服务许可</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659</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乡镇设立广播电视站和机关、部队、团体、企业事业单位设立有线广播电视站审批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660</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广播电视节目制作经营单位设立审批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有线广播电视传输覆盖网工程建设及验收审核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区域性有线广播电视传输覆盖网总体规划、建设方案审核</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663</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664</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法定代表人证件</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临时占用公共体育场（馆）设施审批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665</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体育项目的技能培训合格证书</w:t>
            </w:r>
          </w:p>
        </w:tc>
        <w:tc>
          <w:tcPr>
            <w:tcW w:w="239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666</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参加继续培训、工作交流和展示活动的证书或证明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667</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治理所需的资金证明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从事营利性治沙活动许可</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668</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林权依法变更或者灭失的有关证明文件 </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森林、林木和林地所有权、使用权证书核发（该项依法由不动产统一登记机构办理，部分单位职责已移交）</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金融机构、县级人民政府、乡镇人民政府（街道办事处）、村（居）民委员会</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669</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使用林地行政许可决定书</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670</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用地单位资质证明、个人身份证明（有委托的，还需提供委托人身份证明）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勘查、开采矿藏和各项建设工程占用或者征收、征用林地审核</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671</w:t>
            </w:r>
          </w:p>
        </w:tc>
        <w:tc>
          <w:tcPr>
            <w:tcW w:w="175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用地单位资质证明、个人身份证明（有委托的，还需提供委托人身份证明）</w:t>
            </w:r>
          </w:p>
        </w:tc>
        <w:tc>
          <w:tcPr>
            <w:tcW w:w="239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临时占用林地审批</w:t>
            </w:r>
          </w:p>
        </w:tc>
        <w:tc>
          <w:tcPr>
            <w:tcW w:w="1092"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672</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食品生产经营许可证、药品生产许可证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非重点保护陆生野生动物经营利用许可证核发</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673</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674</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675</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申请人申请日期前一个月的资产负债表或金融机构开具的存款证明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676</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经营场所（仓库设施）的产权证明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677</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678</w:t>
            </w:r>
          </w:p>
        </w:tc>
        <w:tc>
          <w:tcPr>
            <w:tcW w:w="1751"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拟建站址的土地使用权证或海域使用权证</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679</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教学、科研单位法人证明</w:t>
            </w:r>
          </w:p>
        </w:tc>
        <w:tc>
          <w:tcPr>
            <w:tcW w:w="2397"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因教学、科学研究确需在无居民海岛采集生</w:t>
            </w:r>
            <w:r>
              <w:rPr>
                <w:rFonts w:hint="eastAsia" w:eastAsia="方正仿宋_GBK" w:cs="宋体"/>
                <w:color w:val="000000"/>
                <w:spacing w:val="-6"/>
                <w:kern w:val="2"/>
                <w:sz w:val="24"/>
                <w:lang w:eastAsia="zh-CN"/>
              </w:rPr>
              <w:t>物和非生物标本的批准</w:t>
            </w:r>
          </w:p>
        </w:tc>
        <w:tc>
          <w:tcPr>
            <w:tcW w:w="1092"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743"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科研教学单位</w:t>
            </w:r>
          </w:p>
        </w:tc>
        <w:tc>
          <w:tcPr>
            <w:tcW w:w="1740"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680</w:t>
            </w:r>
          </w:p>
        </w:tc>
        <w:tc>
          <w:tcPr>
            <w:tcW w:w="1751" w:type="dxa"/>
            <w:shd w:val="clear" w:color="auto"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缴存职工个人收入证明</w:t>
            </w:r>
          </w:p>
        </w:tc>
        <w:tc>
          <w:tcPr>
            <w:tcW w:w="239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住房公积金贷款的审批</w:t>
            </w:r>
          </w:p>
        </w:tc>
        <w:tc>
          <w:tcPr>
            <w:tcW w:w="1092"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住房公积金管理中心（分中心）</w:t>
            </w:r>
          </w:p>
        </w:tc>
        <w:tc>
          <w:tcPr>
            <w:tcW w:w="174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职工所在单位</w:t>
            </w:r>
          </w:p>
        </w:tc>
        <w:tc>
          <w:tcPr>
            <w:tcW w:w="1740"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以职工自愿为前提，通过住房公积金月缴存额推算其月收入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681</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低保证明或缴存人家庭特困证明</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住房公积金提取（享受城镇最低生活保障）申请</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住房公积金管理中心（分中心）</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民政部门、总工会</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682</w:t>
            </w:r>
          </w:p>
        </w:tc>
        <w:tc>
          <w:tcPr>
            <w:tcW w:w="175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个人信用报告</w:t>
            </w:r>
          </w:p>
        </w:tc>
        <w:tc>
          <w:tcPr>
            <w:tcW w:w="239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住房公积金贷款的审批</w:t>
            </w:r>
          </w:p>
        </w:tc>
        <w:tc>
          <w:tcPr>
            <w:tcW w:w="1092"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住房公积金管理中心（分中心）</w:t>
            </w:r>
          </w:p>
        </w:tc>
        <w:tc>
          <w:tcPr>
            <w:tcW w:w="174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人民银行</w:t>
            </w:r>
          </w:p>
        </w:tc>
        <w:tc>
          <w:tcPr>
            <w:tcW w:w="1740"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由借款人授权公积金中心通过个人信用信息基础数据库查询打印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6407D"/>
    <w:rsid w:val="11444103"/>
    <w:rsid w:val="21FA0C35"/>
    <w:rsid w:val="30664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2019-03-27T02:24:00Z</dcterms:created>
  <dc:creator>文艺大蘑菇</dc:creator>
  <cp:lastModifiedBy>Fcasus</cp:lastModifiedBy>
  <dcterms:modified xsi:type="dcterms:W3CDTF">2025-02-17T08:42:34Z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4EF43DB8BE5C4640BBE48E10E6819708</vt:lpwstr>
  </property>
</Properties>
</file>